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85DF" w14:textId="77777777" w:rsidR="00561476" w:rsidRPr="00A204DF" w:rsidRDefault="007434DA" w:rsidP="00561476">
      <w:pPr>
        <w:jc w:val="center"/>
        <w:rPr>
          <w:b/>
          <w:sz w:val="36"/>
          <w:szCs w:val="36"/>
        </w:rPr>
      </w:pPr>
      <w:r>
        <w:rPr>
          <w:b/>
          <w:noProof/>
          <w:sz w:val="36"/>
          <w:szCs w:val="36"/>
        </w:rPr>
        <w:drawing>
          <wp:inline distT="0" distB="0" distL="0" distR="0" wp14:anchorId="1ADF62BC" wp14:editId="5154E891">
            <wp:extent cx="3709035" cy="2384425"/>
            <wp:effectExtent l="0" t="0" r="0" b="0"/>
            <wp:docPr id="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84425"/>
                    </a:xfrm>
                    <a:prstGeom prst="rect">
                      <a:avLst/>
                    </a:prstGeom>
                    <a:noFill/>
                    <a:ln>
                      <a:noFill/>
                    </a:ln>
                  </pic:spPr>
                </pic:pic>
              </a:graphicData>
            </a:graphic>
          </wp:inline>
        </w:drawing>
      </w:r>
    </w:p>
    <w:p w14:paraId="68C18404" w14:textId="77777777" w:rsidR="00561476" w:rsidRPr="00A204DF" w:rsidRDefault="00561476" w:rsidP="00561476">
      <w:pPr>
        <w:jc w:val="center"/>
        <w:rPr>
          <w:b/>
          <w:sz w:val="36"/>
          <w:szCs w:val="36"/>
          <w:lang w:val="en-US"/>
        </w:rPr>
      </w:pPr>
    </w:p>
    <w:p w14:paraId="62F27CA5" w14:textId="77777777" w:rsidR="000A4DD6" w:rsidRPr="00A204DF" w:rsidRDefault="000A4DD6" w:rsidP="00561476">
      <w:pPr>
        <w:jc w:val="center"/>
        <w:rPr>
          <w:b/>
          <w:sz w:val="36"/>
          <w:szCs w:val="36"/>
          <w:lang w:val="en-US"/>
        </w:rPr>
      </w:pPr>
    </w:p>
    <w:p w14:paraId="0BA4B510" w14:textId="77777777" w:rsidR="000A4DD6" w:rsidRPr="00A204DF" w:rsidRDefault="000A4DD6" w:rsidP="00561476">
      <w:pPr>
        <w:jc w:val="center"/>
        <w:rPr>
          <w:b/>
          <w:sz w:val="36"/>
          <w:szCs w:val="36"/>
          <w:lang w:val="en-US"/>
        </w:rPr>
      </w:pPr>
    </w:p>
    <w:p w14:paraId="48C2E899" w14:textId="77777777" w:rsidR="000A4DD6" w:rsidRPr="00A204DF" w:rsidRDefault="000A4DD6" w:rsidP="00561476">
      <w:pPr>
        <w:jc w:val="center"/>
        <w:rPr>
          <w:b/>
          <w:sz w:val="36"/>
          <w:szCs w:val="36"/>
          <w:lang w:val="en-US"/>
        </w:rPr>
      </w:pPr>
    </w:p>
    <w:p w14:paraId="786221DA" w14:textId="77777777" w:rsidR="00561476" w:rsidRPr="00A204DF" w:rsidRDefault="00561476" w:rsidP="00561476">
      <w:pPr>
        <w:tabs>
          <w:tab w:val="left" w:pos="5204"/>
        </w:tabs>
        <w:jc w:val="left"/>
        <w:rPr>
          <w:b/>
          <w:sz w:val="36"/>
          <w:szCs w:val="36"/>
        </w:rPr>
      </w:pPr>
      <w:r w:rsidRPr="00A204DF">
        <w:rPr>
          <w:b/>
          <w:sz w:val="36"/>
          <w:szCs w:val="36"/>
        </w:rPr>
        <w:tab/>
      </w:r>
    </w:p>
    <w:p w14:paraId="67B99417" w14:textId="77777777" w:rsidR="00561476" w:rsidRPr="00A204DF" w:rsidRDefault="00561476" w:rsidP="00561476">
      <w:pPr>
        <w:jc w:val="center"/>
        <w:rPr>
          <w:b/>
          <w:sz w:val="36"/>
          <w:szCs w:val="36"/>
        </w:rPr>
      </w:pPr>
    </w:p>
    <w:p w14:paraId="557325C6" w14:textId="77777777" w:rsidR="00561476" w:rsidRPr="00A204DF" w:rsidRDefault="00CB76D2" w:rsidP="00561476">
      <w:pPr>
        <w:jc w:val="center"/>
        <w:rPr>
          <w:b/>
          <w:sz w:val="48"/>
          <w:szCs w:val="48"/>
        </w:rPr>
      </w:pPr>
      <w:bookmarkStart w:id="0" w:name="_Toc226196784"/>
      <w:bookmarkStart w:id="1" w:name="_Toc226197203"/>
      <w:r w:rsidRPr="00A204DF">
        <w:rPr>
          <w:b/>
          <w:sz w:val="48"/>
          <w:szCs w:val="48"/>
        </w:rPr>
        <w:t>М</w:t>
      </w:r>
      <w:r w:rsidR="00561476" w:rsidRPr="00A204DF">
        <w:rPr>
          <w:b/>
          <w:sz w:val="48"/>
          <w:szCs w:val="48"/>
        </w:rPr>
        <w:t>ониторинг СМИ</w:t>
      </w:r>
      <w:bookmarkEnd w:id="0"/>
      <w:bookmarkEnd w:id="1"/>
      <w:r w:rsidR="00561476" w:rsidRPr="00A204DF">
        <w:rPr>
          <w:b/>
          <w:sz w:val="48"/>
          <w:szCs w:val="48"/>
        </w:rPr>
        <w:t xml:space="preserve"> РФ</w:t>
      </w:r>
    </w:p>
    <w:p w14:paraId="3D7CFA97" w14:textId="77777777" w:rsidR="00561476" w:rsidRPr="00A204DF" w:rsidRDefault="00561476" w:rsidP="00561476">
      <w:pPr>
        <w:jc w:val="center"/>
        <w:rPr>
          <w:b/>
          <w:sz w:val="48"/>
          <w:szCs w:val="48"/>
        </w:rPr>
      </w:pPr>
      <w:bookmarkStart w:id="2" w:name="_Toc226196785"/>
      <w:bookmarkStart w:id="3" w:name="_Toc226197204"/>
      <w:r w:rsidRPr="00A204DF">
        <w:rPr>
          <w:b/>
          <w:sz w:val="48"/>
          <w:szCs w:val="48"/>
        </w:rPr>
        <w:t>по пенсионной тематике</w:t>
      </w:r>
      <w:bookmarkEnd w:id="2"/>
      <w:bookmarkEnd w:id="3"/>
    </w:p>
    <w:p w14:paraId="7EA64EA4" w14:textId="77777777" w:rsidR="008B6D1B" w:rsidRPr="00A204DF" w:rsidRDefault="008B6D1B" w:rsidP="00C70A20">
      <w:pPr>
        <w:jc w:val="center"/>
        <w:rPr>
          <w:b/>
          <w:sz w:val="48"/>
          <w:szCs w:val="48"/>
        </w:rPr>
      </w:pPr>
    </w:p>
    <w:p w14:paraId="4D23D6F9" w14:textId="77777777" w:rsidR="007D6FE5" w:rsidRPr="00A204DF" w:rsidRDefault="007D6FE5" w:rsidP="00C70A20">
      <w:pPr>
        <w:jc w:val="center"/>
        <w:rPr>
          <w:b/>
          <w:sz w:val="36"/>
          <w:szCs w:val="36"/>
        </w:rPr>
      </w:pPr>
      <w:r w:rsidRPr="00A204DF">
        <w:rPr>
          <w:b/>
          <w:sz w:val="36"/>
          <w:szCs w:val="36"/>
        </w:rPr>
        <w:t xml:space="preserve"> </w:t>
      </w:r>
    </w:p>
    <w:p w14:paraId="72FAEFC9" w14:textId="77777777" w:rsidR="00C70A20" w:rsidRPr="00A204DF" w:rsidRDefault="00BD6FA0" w:rsidP="00C70A20">
      <w:pPr>
        <w:jc w:val="center"/>
        <w:rPr>
          <w:b/>
          <w:sz w:val="40"/>
          <w:szCs w:val="40"/>
        </w:rPr>
      </w:pPr>
      <w:r w:rsidRPr="00A204DF">
        <w:rPr>
          <w:b/>
          <w:sz w:val="40"/>
          <w:szCs w:val="40"/>
          <w:lang w:val="en-US"/>
        </w:rPr>
        <w:t>22</w:t>
      </w:r>
      <w:r w:rsidR="00CB6B64" w:rsidRPr="00A204DF">
        <w:rPr>
          <w:b/>
          <w:sz w:val="40"/>
          <w:szCs w:val="40"/>
        </w:rPr>
        <w:t>.</w:t>
      </w:r>
      <w:r w:rsidR="00C8666E" w:rsidRPr="00A204DF">
        <w:rPr>
          <w:b/>
          <w:sz w:val="40"/>
          <w:szCs w:val="40"/>
          <w:lang w:val="en-US"/>
        </w:rPr>
        <w:t>0</w:t>
      </w:r>
      <w:r w:rsidR="000449B0" w:rsidRPr="00A204DF">
        <w:rPr>
          <w:b/>
          <w:sz w:val="40"/>
          <w:szCs w:val="40"/>
          <w:lang w:val="en-US"/>
        </w:rPr>
        <w:t>5</w:t>
      </w:r>
      <w:r w:rsidR="000214CF" w:rsidRPr="00A204DF">
        <w:rPr>
          <w:b/>
          <w:sz w:val="40"/>
          <w:szCs w:val="40"/>
        </w:rPr>
        <w:t>.</w:t>
      </w:r>
      <w:r w:rsidR="007D6FE5" w:rsidRPr="00A204DF">
        <w:rPr>
          <w:b/>
          <w:sz w:val="40"/>
          <w:szCs w:val="40"/>
        </w:rPr>
        <w:t>20</w:t>
      </w:r>
      <w:r w:rsidR="00EB57E7" w:rsidRPr="00A204DF">
        <w:rPr>
          <w:b/>
          <w:sz w:val="40"/>
          <w:szCs w:val="40"/>
        </w:rPr>
        <w:t>2</w:t>
      </w:r>
      <w:r w:rsidR="00C8666E" w:rsidRPr="00A204DF">
        <w:rPr>
          <w:b/>
          <w:sz w:val="40"/>
          <w:szCs w:val="40"/>
          <w:lang w:val="en-US"/>
        </w:rPr>
        <w:t>5</w:t>
      </w:r>
      <w:r w:rsidR="00C70A20" w:rsidRPr="00A204DF">
        <w:rPr>
          <w:b/>
          <w:sz w:val="40"/>
          <w:szCs w:val="40"/>
        </w:rPr>
        <w:t xml:space="preserve"> г</w:t>
      </w:r>
      <w:r w:rsidR="007D6FE5" w:rsidRPr="00A204DF">
        <w:rPr>
          <w:b/>
          <w:sz w:val="40"/>
          <w:szCs w:val="40"/>
        </w:rPr>
        <w:t>.</w:t>
      </w:r>
    </w:p>
    <w:p w14:paraId="1FCDF05A" w14:textId="77777777" w:rsidR="007D6FE5" w:rsidRPr="00A204DF" w:rsidRDefault="007D6FE5" w:rsidP="000C1A46">
      <w:pPr>
        <w:jc w:val="center"/>
        <w:rPr>
          <w:b/>
          <w:sz w:val="40"/>
          <w:szCs w:val="40"/>
        </w:rPr>
      </w:pPr>
    </w:p>
    <w:p w14:paraId="3A8A69C3" w14:textId="77777777" w:rsidR="00C16C6D" w:rsidRPr="00A204DF" w:rsidRDefault="00C16C6D" w:rsidP="000C1A46">
      <w:pPr>
        <w:jc w:val="center"/>
        <w:rPr>
          <w:b/>
          <w:sz w:val="40"/>
          <w:szCs w:val="40"/>
        </w:rPr>
      </w:pPr>
    </w:p>
    <w:p w14:paraId="6B08391A" w14:textId="77777777" w:rsidR="00C70A20" w:rsidRPr="00A204DF" w:rsidRDefault="00C70A20" w:rsidP="000C1A46">
      <w:pPr>
        <w:jc w:val="center"/>
        <w:rPr>
          <w:b/>
          <w:sz w:val="40"/>
          <w:szCs w:val="40"/>
        </w:rPr>
      </w:pPr>
    </w:p>
    <w:p w14:paraId="35837D6D" w14:textId="77777777" w:rsidR="00C70A20" w:rsidRPr="00A204DF" w:rsidRDefault="00C70A20" w:rsidP="000C1A46">
      <w:pPr>
        <w:jc w:val="center"/>
      </w:pPr>
    </w:p>
    <w:p w14:paraId="106F967E" w14:textId="77777777" w:rsidR="00CB76D2" w:rsidRPr="00A204DF" w:rsidRDefault="00CB76D2" w:rsidP="000C1A46">
      <w:pPr>
        <w:jc w:val="center"/>
        <w:rPr>
          <w:b/>
          <w:sz w:val="40"/>
          <w:szCs w:val="40"/>
        </w:rPr>
      </w:pPr>
    </w:p>
    <w:p w14:paraId="23ED15B9" w14:textId="77777777" w:rsidR="009D66A1" w:rsidRPr="00A204DF" w:rsidRDefault="009B23FE" w:rsidP="009B23FE">
      <w:pPr>
        <w:pStyle w:val="10"/>
        <w:jc w:val="center"/>
      </w:pPr>
      <w:r w:rsidRPr="00A204DF">
        <w:br w:type="page"/>
      </w:r>
      <w:bookmarkStart w:id="4" w:name="_Toc396864626"/>
      <w:bookmarkStart w:id="5" w:name="_Toc198791757"/>
      <w:r w:rsidR="009D79CC" w:rsidRPr="00A204DF">
        <w:lastRenderedPageBreak/>
        <w:t>Те</w:t>
      </w:r>
      <w:r w:rsidR="009D66A1" w:rsidRPr="00A204DF">
        <w:t>мы</w:t>
      </w:r>
      <w:r w:rsidR="009D66A1" w:rsidRPr="00A204DF">
        <w:rPr>
          <w:rFonts w:ascii="Arial Rounded MT Bold" w:hAnsi="Arial Rounded MT Bold"/>
        </w:rPr>
        <w:t xml:space="preserve"> </w:t>
      </w:r>
      <w:r w:rsidR="009D66A1" w:rsidRPr="00A204DF">
        <w:t>дня</w:t>
      </w:r>
      <w:bookmarkEnd w:id="4"/>
      <w:bookmarkEnd w:id="5"/>
    </w:p>
    <w:p w14:paraId="59672BA7" w14:textId="77777777" w:rsidR="00A1463C" w:rsidRPr="00A204DF" w:rsidRDefault="00F67F1F" w:rsidP="00676D5F">
      <w:pPr>
        <w:numPr>
          <w:ilvl w:val="0"/>
          <w:numId w:val="25"/>
        </w:numPr>
        <w:rPr>
          <w:i/>
        </w:rPr>
      </w:pPr>
      <w:r w:rsidRPr="00A204DF">
        <w:rPr>
          <w:i/>
        </w:rPr>
        <w:t xml:space="preserve">Президент НАПФ Сергей Беляков принял участие в работе XIII Петербургского международного юридического форума. В ходе сессии «Актуальные вопросы разрешения споров с участием потребителей финансовых услуг» эксперты обсудили правовые тренды в страховом секторе, взаимодействие банков и клиентов, регулирование отношений между потребителями и финансовыми организациями, а также роль регуляторов в создании устойчивой правовой среды, </w:t>
      </w:r>
      <w:hyperlink w:anchor="a1" w:history="1">
        <w:r w:rsidRPr="00A204DF">
          <w:rPr>
            <w:rStyle w:val="a3"/>
            <w:i/>
          </w:rPr>
          <w:t>сообщается на официальной странице НАПФ</w:t>
        </w:r>
      </w:hyperlink>
    </w:p>
    <w:p w14:paraId="66029084" w14:textId="77777777" w:rsidR="00F67F1F" w:rsidRPr="00A204DF" w:rsidRDefault="00BF014D" w:rsidP="00676D5F">
      <w:pPr>
        <w:numPr>
          <w:ilvl w:val="0"/>
          <w:numId w:val="25"/>
        </w:numPr>
        <w:rPr>
          <w:i/>
        </w:rPr>
      </w:pPr>
      <w:r w:rsidRPr="00A204DF">
        <w:rPr>
          <w:i/>
        </w:rPr>
        <w:t xml:space="preserve">Уточнены требования Банка России к отчетности акционерных инвестиционных фондов и управляющих компаний ИФ, ПИФ и НПФ. Так, в частности, в состав отчетности включена новая форма 0420529 «Сведения об аффилированных лицах управляющей компании инвестиционных фондов, паевых инвестиционных фондов и негосударственных пенсионных фондов», </w:t>
      </w:r>
      <w:hyperlink w:anchor="a2" w:history="1">
        <w:r w:rsidRPr="00A204DF">
          <w:rPr>
            <w:rStyle w:val="a3"/>
            <w:i/>
          </w:rPr>
          <w:t>пишет «Ваш пенсионный брокер»</w:t>
        </w:r>
      </w:hyperlink>
    </w:p>
    <w:p w14:paraId="0B6EF28C" w14:textId="77777777" w:rsidR="00BF014D" w:rsidRPr="00A204DF" w:rsidRDefault="00BF014D" w:rsidP="00676D5F">
      <w:pPr>
        <w:numPr>
          <w:ilvl w:val="0"/>
          <w:numId w:val="25"/>
        </w:numPr>
        <w:rPr>
          <w:i/>
        </w:rPr>
      </w:pPr>
      <w:r w:rsidRPr="00A204DF">
        <w:rPr>
          <w:i/>
        </w:rPr>
        <w:t xml:space="preserve">Сенаторы одобрили закон, позволяющий гражданам с 1 октября текущего года заключать договор долгосрочных сбережений (ДДС) через единый портал Госуслуг. Поправки, в частности, позволяют физлицам с 1 октября 2025 года заключать договоры долгосрочных сбережений на едином портале государственных и муниципальных услуг. Интерактивная форма ДДС для размещения на портале должна быть разработана Минфином РФ не позднее 1 июля 2025 года, </w:t>
      </w:r>
      <w:hyperlink w:anchor="a3" w:history="1">
        <w:r w:rsidRPr="00A204DF">
          <w:rPr>
            <w:rStyle w:val="a3"/>
            <w:i/>
          </w:rPr>
          <w:t>передает «Прайм»</w:t>
        </w:r>
      </w:hyperlink>
    </w:p>
    <w:p w14:paraId="3A5B8920" w14:textId="77777777" w:rsidR="00BF014D" w:rsidRPr="00A204DF" w:rsidRDefault="00BF014D" w:rsidP="00676D5F">
      <w:pPr>
        <w:numPr>
          <w:ilvl w:val="0"/>
          <w:numId w:val="25"/>
        </w:numPr>
        <w:rPr>
          <w:i/>
        </w:rPr>
      </w:pPr>
      <w:r w:rsidRPr="00A204DF">
        <w:rPr>
          <w:i/>
        </w:rPr>
        <w:t xml:space="preserve">Совет Федерации на пленарном заседании одобрил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 </w:t>
      </w:r>
      <w:hyperlink w:anchor="a4" w:history="1">
        <w:r w:rsidRPr="00A204DF">
          <w:rPr>
            <w:rStyle w:val="a3"/>
            <w:i/>
          </w:rPr>
          <w:t>информирует ТАСС</w:t>
        </w:r>
      </w:hyperlink>
    </w:p>
    <w:p w14:paraId="64A8672A" w14:textId="77777777" w:rsidR="00BF014D" w:rsidRPr="00A204DF" w:rsidRDefault="00BF014D" w:rsidP="00676D5F">
      <w:pPr>
        <w:numPr>
          <w:ilvl w:val="0"/>
          <w:numId w:val="25"/>
        </w:numPr>
        <w:rPr>
          <w:i/>
        </w:rPr>
      </w:pPr>
      <w:r w:rsidRPr="00A204DF">
        <w:rPr>
          <w:i/>
        </w:rPr>
        <w:t xml:space="preserve">Комитет Госдумы по финансовому рынку поддержал принятие в первом чтении законопроекта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 Документ внесен группой депутатов и сенаторов. Речь в нем идет об услугах расчета размера дополнительных стимулирующих взносов по договорам долгосрочных сбережений, а также о связанных с таким расчетом услугах, </w:t>
      </w:r>
      <w:hyperlink w:anchor="a5" w:history="1">
        <w:r w:rsidRPr="00A204DF">
          <w:rPr>
            <w:rStyle w:val="a3"/>
            <w:i/>
          </w:rPr>
          <w:t>сообщает РИА Новости</w:t>
        </w:r>
      </w:hyperlink>
    </w:p>
    <w:p w14:paraId="2B8AAE98" w14:textId="77777777" w:rsidR="00BF014D" w:rsidRPr="00A204DF" w:rsidRDefault="00BF014D" w:rsidP="00676D5F">
      <w:pPr>
        <w:numPr>
          <w:ilvl w:val="0"/>
          <w:numId w:val="25"/>
        </w:numPr>
        <w:rPr>
          <w:i/>
        </w:rPr>
      </w:pPr>
      <w:r w:rsidRPr="00A204DF">
        <w:rPr>
          <w:i/>
        </w:rPr>
        <w:t xml:space="preserve">Экосистема Т-Банка запустила новую программу долгосрочных сбережений (ПДС) с доходностью от 38% в первый год. Она позволяет людям всех возрастов сформировать личный капитал с финансовой поддержкой государства, в том числе - как прибавку к пенсии. Об этом сообщается в материалах компании, </w:t>
      </w:r>
      <w:hyperlink w:anchor="a6" w:history="1">
        <w:r w:rsidRPr="00A204DF">
          <w:rPr>
            <w:rStyle w:val="a3"/>
            <w:i/>
          </w:rPr>
          <w:t>передает ТАСС</w:t>
        </w:r>
      </w:hyperlink>
    </w:p>
    <w:p w14:paraId="0258CC1F" w14:textId="77777777" w:rsidR="00BF014D" w:rsidRPr="00A204DF" w:rsidRDefault="00BF014D" w:rsidP="00676D5F">
      <w:pPr>
        <w:numPr>
          <w:ilvl w:val="0"/>
          <w:numId w:val="25"/>
        </w:numPr>
        <w:rPr>
          <w:i/>
        </w:rPr>
      </w:pPr>
      <w:r w:rsidRPr="00A204DF">
        <w:rPr>
          <w:i/>
        </w:rPr>
        <w:lastRenderedPageBreak/>
        <w:t xml:space="preserve">В Ярославской области жители перечислили 1,1 млрд руб. в качестве взносов в негосударственные пенсионные фонды по программе долгосрочных сбережений, сообщили в региональном отделении Банка России. Цифра приведена с учетом договоров этого и прошлого года, </w:t>
      </w:r>
      <w:hyperlink w:anchor="a7" w:history="1">
        <w:r w:rsidRPr="00A204DF">
          <w:rPr>
            <w:rStyle w:val="a3"/>
            <w:i/>
          </w:rPr>
          <w:t>пишет «Коммерсантъ Ярославль»</w:t>
        </w:r>
      </w:hyperlink>
    </w:p>
    <w:p w14:paraId="239B7F01" w14:textId="77777777" w:rsidR="00BF014D" w:rsidRPr="00A204DF" w:rsidRDefault="0075425D" w:rsidP="00676D5F">
      <w:pPr>
        <w:numPr>
          <w:ilvl w:val="0"/>
          <w:numId w:val="25"/>
        </w:numPr>
        <w:rPr>
          <w:i/>
        </w:rPr>
      </w:pPr>
      <w:r w:rsidRPr="00A204DF">
        <w:rPr>
          <w:i/>
        </w:rPr>
        <w:t xml:space="preserve">Переходный период по повышению пенсионного возраста в России почти закончился. Через несколько лет на пенсию будут выходить 60-летние женщины и 65-летние мужчины. Это поколение тех, кто успел сформировать накопительную часть пенсии, причем в достаточно неплохом объеме. И они уже имеют право забрать свои деньги. </w:t>
      </w:r>
      <w:hyperlink w:anchor="a8" w:history="1">
        <w:r w:rsidRPr="00A204DF">
          <w:rPr>
            <w:rStyle w:val="a3"/>
            <w:i/>
          </w:rPr>
          <w:t>«Пенсия.pro» объясняет</w:t>
        </w:r>
      </w:hyperlink>
      <w:r w:rsidRPr="00A204DF">
        <w:rPr>
          <w:i/>
        </w:rPr>
        <w:t>, что для этого нужно сделать, кто может получить все накопления разом и как выгоднее распорядиться средствами</w:t>
      </w:r>
    </w:p>
    <w:p w14:paraId="1F64169E" w14:textId="77777777" w:rsidR="00940029" w:rsidRPr="00A204DF" w:rsidRDefault="009D79CC" w:rsidP="00940029">
      <w:pPr>
        <w:pStyle w:val="10"/>
        <w:jc w:val="center"/>
      </w:pPr>
      <w:bookmarkStart w:id="6" w:name="_Toc173015209"/>
      <w:bookmarkStart w:id="7" w:name="_Toc198791758"/>
      <w:r w:rsidRPr="00A204DF">
        <w:t>Ци</w:t>
      </w:r>
      <w:r w:rsidR="00940029" w:rsidRPr="00A204DF">
        <w:t>таты дня</w:t>
      </w:r>
      <w:bookmarkEnd w:id="6"/>
      <w:bookmarkEnd w:id="7"/>
    </w:p>
    <w:p w14:paraId="5DC4804A" w14:textId="77777777" w:rsidR="0075425D" w:rsidRPr="00A204DF" w:rsidRDefault="0075425D" w:rsidP="003B3BAA">
      <w:pPr>
        <w:numPr>
          <w:ilvl w:val="0"/>
          <w:numId w:val="27"/>
        </w:numPr>
        <w:rPr>
          <w:i/>
        </w:rPr>
      </w:pPr>
      <w:r w:rsidRPr="00A204DF">
        <w:rPr>
          <w:i/>
        </w:rPr>
        <w:t>Сергей Беляков, президент НАПФ: «До введения программы долгосрочных сбережений рынок пенсионного страхования находился в состоянии стагнации. Небольшое количество жалоб от клиентов связано именно с отсутствием притока новой аудитории. Действующие клиенты НПФ при достижении необходимого возраста, получали выплаты и выбывали из системы. Запуск ПДС позволил переломить ситуацию, обеспечив значительный прирост клиентской базы. Соответственно, доля неудовлетворенных качеством услуги клиентов будет номинально снижаться, а количество обращений по приросту базы, конечно, будет увеличиваться»</w:t>
      </w:r>
    </w:p>
    <w:p w14:paraId="567A8F5E" w14:textId="77777777" w:rsidR="0075425D" w:rsidRPr="00A204DF" w:rsidRDefault="0075425D" w:rsidP="003B3BAA">
      <w:pPr>
        <w:numPr>
          <w:ilvl w:val="0"/>
          <w:numId w:val="27"/>
        </w:numPr>
        <w:rPr>
          <w:i/>
        </w:rPr>
      </w:pPr>
      <w:r w:rsidRPr="00A204DF">
        <w:rPr>
          <w:i/>
        </w:rPr>
        <w:t>Дмитрий Тарасов, генеральный директор НПФ «Т-Пенсия»: «Программа [долгосрочных сбережений] дает людям возможность достигать своих целей в будущем, пользуясь налоговыми стимулами и софинансированием от государства. При этом она актуальна для всех поколений. Молодым людям она позволяет укрепить финансовую дисциплину и незаметно накопить на дом, машину или бизнес, семьям - сформировать капитал на жилье или образование детей. Старшему поколению - получить дополнительный доход для комфортной жизни и сохранить активы для будущих поколений»</w:t>
      </w:r>
    </w:p>
    <w:p w14:paraId="36DAE5FC" w14:textId="77777777" w:rsidR="00676D5F" w:rsidRPr="00A204DF" w:rsidRDefault="00BF014D" w:rsidP="003B3BAA">
      <w:pPr>
        <w:numPr>
          <w:ilvl w:val="0"/>
          <w:numId w:val="27"/>
        </w:numPr>
        <w:rPr>
          <w:i/>
        </w:rPr>
      </w:pPr>
      <w:r w:rsidRPr="00A204DF">
        <w:rPr>
          <w:i/>
        </w:rPr>
        <w:t>Андрей Осипов, генеральный директор ВТБ Пенсионный фонд: «Подумать о будущем заранее – значит заложить для него твердую основу. Долгосрочные сбережения с господдержкой – тот самый инструмент для заботливых родителей, с помощью которого можно дать ребенку самое лучшее. Откладывая всего несколько тысяч в месяц, можно через 15 лет накопить более 2 млн рублей и обеспечить ребенку хорошее образование»</w:t>
      </w:r>
    </w:p>
    <w:p w14:paraId="06B5D06A" w14:textId="77777777" w:rsidR="00A204DF" w:rsidRPr="00A204DF" w:rsidRDefault="00A204DF" w:rsidP="003B3BAA">
      <w:pPr>
        <w:numPr>
          <w:ilvl w:val="0"/>
          <w:numId w:val="27"/>
        </w:numPr>
        <w:rPr>
          <w:i/>
        </w:rPr>
      </w:pPr>
      <w:r w:rsidRPr="00A204DF">
        <w:rPr>
          <w:i/>
        </w:rPr>
        <w:t xml:space="preserve">Алексей Суздальницкий, управляющий ВТБ по Омской области: «Отмечу, что у нас каждый восьмой продукт сбережения – это инвестиционный инструмент. И ПДС – один из них. Данный продукт нацелен на фиксацию хорошего дохода в эпоху высоких ставок и рассчитан на длительный период. И Программа долгосрочных сбережений востребована. В Омской области 16,5 тысячи омичей уже оформили ПДС. Немаловажно и то, что у Программы долгосрочных сбережений есть возможность субсидирования государством на </w:t>
      </w:r>
      <w:r w:rsidRPr="00A204DF">
        <w:rPr>
          <w:i/>
        </w:rPr>
        <w:lastRenderedPageBreak/>
        <w:t>определённую сумму. Это, действительно, хороший инструмент, чтобы накопить и приумножить свои средства»</w:t>
      </w:r>
    </w:p>
    <w:p w14:paraId="08091A26" w14:textId="77777777" w:rsidR="00A204DF" w:rsidRPr="00A204DF" w:rsidRDefault="00A204DF" w:rsidP="003B3BAA">
      <w:pPr>
        <w:numPr>
          <w:ilvl w:val="0"/>
          <w:numId w:val="27"/>
        </w:numPr>
        <w:rPr>
          <w:i/>
        </w:rPr>
      </w:pPr>
      <w:r w:rsidRPr="00A204DF">
        <w:rPr>
          <w:i/>
        </w:rPr>
        <w:t>Светлана Бессараб, депутат Госдумы РФ: «Ни в коем случае в России не отменят пенсии по старости. Законодательство Российской Федерации сформировано таким образом, что ухудшения не допускается. Если индексация пенсий, то только не ниже роста инфляции. Никто у людей не заберет пенсии. Пенсии формируются не за социальное положение, не за социальную, скажем так, благонадежность, не по факту демографической ситуации и не за то, сколько детей родил и воспитал пенсионер. Пенсии формируются из трудовой деятельности. Сколько человек заработал, столько он и получает»</w:t>
      </w:r>
    </w:p>
    <w:p w14:paraId="603CDAA7" w14:textId="77777777" w:rsidR="00A0290C" w:rsidRPr="00A204D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204DF">
        <w:rPr>
          <w:u w:val="single"/>
        </w:rPr>
        <w:lastRenderedPageBreak/>
        <w:t>ОГЛАВЛЕНИЕ</w:t>
      </w:r>
    </w:p>
    <w:p w14:paraId="40F0A98F" w14:textId="44EE032E" w:rsidR="003D0582" w:rsidRDefault="00F14946">
      <w:pPr>
        <w:pStyle w:val="12"/>
        <w:tabs>
          <w:tab w:val="right" w:leader="dot" w:pos="9061"/>
        </w:tabs>
        <w:rPr>
          <w:rFonts w:asciiTheme="minorHAnsi" w:eastAsiaTheme="minorEastAsia" w:hAnsiTheme="minorHAnsi" w:cstheme="minorBidi"/>
          <w:b w:val="0"/>
          <w:noProof/>
          <w:kern w:val="2"/>
          <w:sz w:val="24"/>
          <w14:ligatures w14:val="standardContextual"/>
        </w:rPr>
      </w:pPr>
      <w:r w:rsidRPr="00A204DF">
        <w:rPr>
          <w:caps/>
        </w:rPr>
        <w:fldChar w:fldCharType="begin"/>
      </w:r>
      <w:r w:rsidR="00310633" w:rsidRPr="00A204DF">
        <w:rPr>
          <w:caps/>
        </w:rPr>
        <w:instrText xml:space="preserve"> TOC \o "1-5" \h \z \u </w:instrText>
      </w:r>
      <w:r w:rsidRPr="00A204DF">
        <w:rPr>
          <w:caps/>
        </w:rPr>
        <w:fldChar w:fldCharType="separate"/>
      </w:r>
      <w:hyperlink w:anchor="_Toc198791757" w:history="1">
        <w:r w:rsidR="003D0582" w:rsidRPr="00BE0C74">
          <w:rPr>
            <w:rStyle w:val="a3"/>
            <w:noProof/>
          </w:rPr>
          <w:t>Темы</w:t>
        </w:r>
        <w:r w:rsidR="003D0582" w:rsidRPr="00BE0C74">
          <w:rPr>
            <w:rStyle w:val="a3"/>
            <w:rFonts w:ascii="Arial Rounded MT Bold" w:hAnsi="Arial Rounded MT Bold"/>
            <w:noProof/>
          </w:rPr>
          <w:t xml:space="preserve"> </w:t>
        </w:r>
        <w:r w:rsidR="003D0582" w:rsidRPr="00BE0C74">
          <w:rPr>
            <w:rStyle w:val="a3"/>
            <w:noProof/>
          </w:rPr>
          <w:t>дня</w:t>
        </w:r>
        <w:r w:rsidR="003D0582">
          <w:rPr>
            <w:noProof/>
            <w:webHidden/>
          </w:rPr>
          <w:tab/>
        </w:r>
        <w:r w:rsidR="003D0582">
          <w:rPr>
            <w:noProof/>
            <w:webHidden/>
          </w:rPr>
          <w:fldChar w:fldCharType="begin"/>
        </w:r>
        <w:r w:rsidR="003D0582">
          <w:rPr>
            <w:noProof/>
            <w:webHidden/>
          </w:rPr>
          <w:instrText xml:space="preserve"> PAGEREF _Toc198791757 \h </w:instrText>
        </w:r>
        <w:r w:rsidR="003D0582">
          <w:rPr>
            <w:noProof/>
            <w:webHidden/>
          </w:rPr>
        </w:r>
        <w:r w:rsidR="003D0582">
          <w:rPr>
            <w:noProof/>
            <w:webHidden/>
          </w:rPr>
          <w:fldChar w:fldCharType="separate"/>
        </w:r>
        <w:r w:rsidR="003D0582">
          <w:rPr>
            <w:noProof/>
            <w:webHidden/>
          </w:rPr>
          <w:t>2</w:t>
        </w:r>
        <w:r w:rsidR="003D0582">
          <w:rPr>
            <w:noProof/>
            <w:webHidden/>
          </w:rPr>
          <w:fldChar w:fldCharType="end"/>
        </w:r>
      </w:hyperlink>
    </w:p>
    <w:p w14:paraId="6BA5B09B" w14:textId="3A69CF5D"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758" w:history="1">
        <w:r w:rsidRPr="00BE0C74">
          <w:rPr>
            <w:rStyle w:val="a3"/>
            <w:noProof/>
          </w:rPr>
          <w:t>Цитаты дня</w:t>
        </w:r>
        <w:r>
          <w:rPr>
            <w:noProof/>
            <w:webHidden/>
          </w:rPr>
          <w:tab/>
        </w:r>
        <w:r>
          <w:rPr>
            <w:noProof/>
            <w:webHidden/>
          </w:rPr>
          <w:fldChar w:fldCharType="begin"/>
        </w:r>
        <w:r>
          <w:rPr>
            <w:noProof/>
            <w:webHidden/>
          </w:rPr>
          <w:instrText xml:space="preserve"> PAGEREF _Toc198791758 \h </w:instrText>
        </w:r>
        <w:r>
          <w:rPr>
            <w:noProof/>
            <w:webHidden/>
          </w:rPr>
        </w:r>
        <w:r>
          <w:rPr>
            <w:noProof/>
            <w:webHidden/>
          </w:rPr>
          <w:fldChar w:fldCharType="separate"/>
        </w:r>
        <w:r>
          <w:rPr>
            <w:noProof/>
            <w:webHidden/>
          </w:rPr>
          <w:t>3</w:t>
        </w:r>
        <w:r>
          <w:rPr>
            <w:noProof/>
            <w:webHidden/>
          </w:rPr>
          <w:fldChar w:fldCharType="end"/>
        </w:r>
      </w:hyperlink>
    </w:p>
    <w:p w14:paraId="4E752C75" w14:textId="6412271E"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759" w:history="1">
        <w:r w:rsidRPr="00BE0C74">
          <w:rPr>
            <w:rStyle w:val="a3"/>
            <w:noProof/>
          </w:rPr>
          <w:t>НОВОСТИ ПЕНСИОННОЙ ОТРАСЛИ</w:t>
        </w:r>
        <w:r>
          <w:rPr>
            <w:noProof/>
            <w:webHidden/>
          </w:rPr>
          <w:tab/>
        </w:r>
        <w:r>
          <w:rPr>
            <w:noProof/>
            <w:webHidden/>
          </w:rPr>
          <w:fldChar w:fldCharType="begin"/>
        </w:r>
        <w:r>
          <w:rPr>
            <w:noProof/>
            <w:webHidden/>
          </w:rPr>
          <w:instrText xml:space="preserve"> PAGEREF _Toc198791759 \h </w:instrText>
        </w:r>
        <w:r>
          <w:rPr>
            <w:noProof/>
            <w:webHidden/>
          </w:rPr>
        </w:r>
        <w:r>
          <w:rPr>
            <w:noProof/>
            <w:webHidden/>
          </w:rPr>
          <w:fldChar w:fldCharType="separate"/>
        </w:r>
        <w:r>
          <w:rPr>
            <w:noProof/>
            <w:webHidden/>
          </w:rPr>
          <w:t>16</w:t>
        </w:r>
        <w:r>
          <w:rPr>
            <w:noProof/>
            <w:webHidden/>
          </w:rPr>
          <w:fldChar w:fldCharType="end"/>
        </w:r>
      </w:hyperlink>
    </w:p>
    <w:p w14:paraId="003771FA" w14:textId="06C79B5B"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760" w:history="1">
        <w:r w:rsidRPr="00BE0C74">
          <w:rPr>
            <w:rStyle w:val="a3"/>
            <w:noProof/>
          </w:rPr>
          <w:t>Новости отрасли НПФ</w:t>
        </w:r>
        <w:r>
          <w:rPr>
            <w:noProof/>
            <w:webHidden/>
          </w:rPr>
          <w:tab/>
        </w:r>
        <w:r>
          <w:rPr>
            <w:noProof/>
            <w:webHidden/>
          </w:rPr>
          <w:fldChar w:fldCharType="begin"/>
        </w:r>
        <w:r>
          <w:rPr>
            <w:noProof/>
            <w:webHidden/>
          </w:rPr>
          <w:instrText xml:space="preserve"> PAGEREF _Toc198791760 \h </w:instrText>
        </w:r>
        <w:r>
          <w:rPr>
            <w:noProof/>
            <w:webHidden/>
          </w:rPr>
        </w:r>
        <w:r>
          <w:rPr>
            <w:noProof/>
            <w:webHidden/>
          </w:rPr>
          <w:fldChar w:fldCharType="separate"/>
        </w:r>
        <w:r>
          <w:rPr>
            <w:noProof/>
            <w:webHidden/>
          </w:rPr>
          <w:t>16</w:t>
        </w:r>
        <w:r>
          <w:rPr>
            <w:noProof/>
            <w:webHidden/>
          </w:rPr>
          <w:fldChar w:fldCharType="end"/>
        </w:r>
      </w:hyperlink>
    </w:p>
    <w:p w14:paraId="6A1C45C1" w14:textId="130C33C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61" w:history="1">
        <w:r w:rsidRPr="00BE0C74">
          <w:rPr>
            <w:rStyle w:val="a3"/>
            <w:noProof/>
          </w:rPr>
          <w:t>Национальная ассоциация негосударственных пенсионных фондов, 21.05.2025, Президент НАПФ рассказал о защите пенсионных накоплений</w:t>
        </w:r>
        <w:r>
          <w:rPr>
            <w:noProof/>
            <w:webHidden/>
          </w:rPr>
          <w:tab/>
        </w:r>
        <w:r>
          <w:rPr>
            <w:noProof/>
            <w:webHidden/>
          </w:rPr>
          <w:fldChar w:fldCharType="begin"/>
        </w:r>
        <w:r>
          <w:rPr>
            <w:noProof/>
            <w:webHidden/>
          </w:rPr>
          <w:instrText xml:space="preserve"> PAGEREF _Toc198791761 \h </w:instrText>
        </w:r>
        <w:r>
          <w:rPr>
            <w:noProof/>
            <w:webHidden/>
          </w:rPr>
        </w:r>
        <w:r>
          <w:rPr>
            <w:noProof/>
            <w:webHidden/>
          </w:rPr>
          <w:fldChar w:fldCharType="separate"/>
        </w:r>
        <w:r>
          <w:rPr>
            <w:noProof/>
            <w:webHidden/>
          </w:rPr>
          <w:t>16</w:t>
        </w:r>
        <w:r>
          <w:rPr>
            <w:noProof/>
            <w:webHidden/>
          </w:rPr>
          <w:fldChar w:fldCharType="end"/>
        </w:r>
      </w:hyperlink>
    </w:p>
    <w:p w14:paraId="59ACF752" w14:textId="441AEE40" w:rsidR="003D0582" w:rsidRDefault="003D0582">
      <w:pPr>
        <w:pStyle w:val="31"/>
        <w:rPr>
          <w:rFonts w:asciiTheme="minorHAnsi" w:eastAsiaTheme="minorEastAsia" w:hAnsiTheme="minorHAnsi" w:cstheme="minorBidi"/>
          <w:kern w:val="2"/>
          <w14:ligatures w14:val="standardContextual"/>
        </w:rPr>
      </w:pPr>
      <w:hyperlink w:anchor="_Toc198791762" w:history="1">
        <w:r w:rsidRPr="00BE0C74">
          <w:rPr>
            <w:rStyle w:val="a3"/>
          </w:rPr>
          <w:t>Президент НАПФ Сергей Беляков принял участие в работе XIII Петербургского международного юридического форума. В ходе сессии «Актуальные вопросы разрешения споров с участием потребителей финансовых услуг» эксперты обсудили правовые тренды в страховом секторе, взаимодействие ба</w:t>
        </w:r>
        <w:r w:rsidRPr="00BE0C74">
          <w:rPr>
            <w:rStyle w:val="a3"/>
          </w:rPr>
          <w:t>н</w:t>
        </w:r>
        <w:r w:rsidRPr="00BE0C74">
          <w:rPr>
            <w:rStyle w:val="a3"/>
          </w:rPr>
          <w:t>ков и клиентов, регулирование отношений между потребителями и финансовыми организациями, а также роль регуляторов в создании устойчивой правовой среды.</w:t>
        </w:r>
        <w:r>
          <w:rPr>
            <w:webHidden/>
          </w:rPr>
          <w:tab/>
        </w:r>
        <w:r>
          <w:rPr>
            <w:webHidden/>
          </w:rPr>
          <w:fldChar w:fldCharType="begin"/>
        </w:r>
        <w:r>
          <w:rPr>
            <w:webHidden/>
          </w:rPr>
          <w:instrText xml:space="preserve"> PAGEREF _Toc198791762 \h </w:instrText>
        </w:r>
        <w:r>
          <w:rPr>
            <w:webHidden/>
          </w:rPr>
        </w:r>
        <w:r>
          <w:rPr>
            <w:webHidden/>
          </w:rPr>
          <w:fldChar w:fldCharType="separate"/>
        </w:r>
        <w:r>
          <w:rPr>
            <w:webHidden/>
          </w:rPr>
          <w:t>16</w:t>
        </w:r>
        <w:r>
          <w:rPr>
            <w:webHidden/>
          </w:rPr>
          <w:fldChar w:fldCharType="end"/>
        </w:r>
      </w:hyperlink>
    </w:p>
    <w:p w14:paraId="5B98F6D4" w14:textId="7F78F43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63" w:history="1">
        <w:r w:rsidRPr="00BE0C74">
          <w:rPr>
            <w:rStyle w:val="a3"/>
            <w:noProof/>
          </w:rPr>
          <w:t>РБА Новости, 21.05.2025, Сергей Беляков обозначил роль корпоративных пенсионных программ в развитии экономики</w:t>
        </w:r>
        <w:r>
          <w:rPr>
            <w:noProof/>
            <w:webHidden/>
          </w:rPr>
          <w:tab/>
        </w:r>
        <w:r>
          <w:rPr>
            <w:noProof/>
            <w:webHidden/>
          </w:rPr>
          <w:fldChar w:fldCharType="begin"/>
        </w:r>
        <w:r>
          <w:rPr>
            <w:noProof/>
            <w:webHidden/>
          </w:rPr>
          <w:instrText xml:space="preserve"> PAGEREF _Toc198791763 \h </w:instrText>
        </w:r>
        <w:r>
          <w:rPr>
            <w:noProof/>
            <w:webHidden/>
          </w:rPr>
        </w:r>
        <w:r>
          <w:rPr>
            <w:noProof/>
            <w:webHidden/>
          </w:rPr>
          <w:fldChar w:fldCharType="separate"/>
        </w:r>
        <w:r>
          <w:rPr>
            <w:noProof/>
            <w:webHidden/>
          </w:rPr>
          <w:t>18</w:t>
        </w:r>
        <w:r>
          <w:rPr>
            <w:noProof/>
            <w:webHidden/>
          </w:rPr>
          <w:fldChar w:fldCharType="end"/>
        </w:r>
      </w:hyperlink>
    </w:p>
    <w:p w14:paraId="16420E64" w14:textId="1D291A72" w:rsidR="003D0582" w:rsidRDefault="003D0582">
      <w:pPr>
        <w:pStyle w:val="31"/>
        <w:rPr>
          <w:rFonts w:asciiTheme="minorHAnsi" w:eastAsiaTheme="minorEastAsia" w:hAnsiTheme="minorHAnsi" w:cstheme="minorBidi"/>
          <w:kern w:val="2"/>
          <w14:ligatures w14:val="standardContextual"/>
        </w:rPr>
      </w:pPr>
      <w:hyperlink w:anchor="_Toc198791764" w:history="1">
        <w:r w:rsidRPr="00BE0C74">
          <w:rPr>
            <w:rStyle w:val="a3"/>
          </w:rPr>
          <w:t>Президент НАПФ Сергей Беляков выступил на XIII Петербургском международном юридическом форуме с докладом о роли публичных и частных интересов в формировании инвестиционного ресурса экономики и влиянии корпоративных пенсионных программ на рост благосостояния граждан. На пленарной сессии «Долгосрочное инвестирование и сбережение: законодательные тенденции и правовые проблемы» эксперты обсудили существующие механизмы долгосрочных сбережений и рассмотрели вопросы формирования культуры долгосрочного инвестирования в России. В дискуссии также приняли участие директор департамента инвестиционных финансовых посредников Центрального банка Российской Федерации Ольга Шишлянникова, президент Ассоциации банков России Анатолий Козлачков и главный финансовый уполномоченный по правам потребителей финансовых услуг Юрий Воронин.</w:t>
        </w:r>
        <w:r>
          <w:rPr>
            <w:webHidden/>
          </w:rPr>
          <w:tab/>
        </w:r>
        <w:r>
          <w:rPr>
            <w:webHidden/>
          </w:rPr>
          <w:fldChar w:fldCharType="begin"/>
        </w:r>
        <w:r>
          <w:rPr>
            <w:webHidden/>
          </w:rPr>
          <w:instrText xml:space="preserve"> PAGEREF _Toc198791764 \h </w:instrText>
        </w:r>
        <w:r>
          <w:rPr>
            <w:webHidden/>
          </w:rPr>
        </w:r>
        <w:r>
          <w:rPr>
            <w:webHidden/>
          </w:rPr>
          <w:fldChar w:fldCharType="separate"/>
        </w:r>
        <w:r>
          <w:rPr>
            <w:webHidden/>
          </w:rPr>
          <w:t>18</w:t>
        </w:r>
        <w:r>
          <w:rPr>
            <w:webHidden/>
          </w:rPr>
          <w:fldChar w:fldCharType="end"/>
        </w:r>
      </w:hyperlink>
    </w:p>
    <w:p w14:paraId="7F2ED0F7" w14:textId="0320A27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65" w:history="1">
        <w:r w:rsidRPr="00BE0C74">
          <w:rPr>
            <w:rStyle w:val="a3"/>
            <w:noProof/>
          </w:rPr>
          <w:t>Ваш пенсионный брокер, 21.05.2025, Указание Банка России от 31.03.2025 N 7024-У</w:t>
        </w:r>
        <w:r>
          <w:rPr>
            <w:noProof/>
            <w:webHidden/>
          </w:rPr>
          <w:tab/>
        </w:r>
        <w:r>
          <w:rPr>
            <w:noProof/>
            <w:webHidden/>
          </w:rPr>
          <w:fldChar w:fldCharType="begin"/>
        </w:r>
        <w:r>
          <w:rPr>
            <w:noProof/>
            <w:webHidden/>
          </w:rPr>
          <w:instrText xml:space="preserve"> PAGEREF _Toc198791765 \h </w:instrText>
        </w:r>
        <w:r>
          <w:rPr>
            <w:noProof/>
            <w:webHidden/>
          </w:rPr>
        </w:r>
        <w:r>
          <w:rPr>
            <w:noProof/>
            <w:webHidden/>
          </w:rPr>
          <w:fldChar w:fldCharType="separate"/>
        </w:r>
        <w:r>
          <w:rPr>
            <w:noProof/>
            <w:webHidden/>
          </w:rPr>
          <w:t>20</w:t>
        </w:r>
        <w:r>
          <w:rPr>
            <w:noProof/>
            <w:webHidden/>
          </w:rPr>
          <w:fldChar w:fldCharType="end"/>
        </w:r>
      </w:hyperlink>
    </w:p>
    <w:p w14:paraId="42138E3D" w14:textId="43EF6E7B" w:rsidR="003D0582" w:rsidRDefault="003D0582">
      <w:pPr>
        <w:pStyle w:val="31"/>
        <w:rPr>
          <w:rFonts w:asciiTheme="minorHAnsi" w:eastAsiaTheme="minorEastAsia" w:hAnsiTheme="minorHAnsi" w:cstheme="minorBidi"/>
          <w:kern w:val="2"/>
          <w14:ligatures w14:val="standardContextual"/>
        </w:rPr>
      </w:pPr>
      <w:hyperlink w:anchor="_Toc198791766" w:history="1">
        <w:r w:rsidRPr="00BE0C74">
          <w:rPr>
            <w:rStyle w:val="a3"/>
          </w:rPr>
          <w:t>Указание Банка России от 31.03.2025 N 7024-У «О внесении изменений в Указание Банка России от 5 октября 2022 года N 6292-У». Зарегистрировано в Минюсте России 12.05.2025 N 82107.</w:t>
        </w:r>
        <w:r>
          <w:rPr>
            <w:webHidden/>
          </w:rPr>
          <w:tab/>
        </w:r>
        <w:r>
          <w:rPr>
            <w:webHidden/>
          </w:rPr>
          <w:fldChar w:fldCharType="begin"/>
        </w:r>
        <w:r>
          <w:rPr>
            <w:webHidden/>
          </w:rPr>
          <w:instrText xml:space="preserve"> PAGEREF _Toc198791766 \h </w:instrText>
        </w:r>
        <w:r>
          <w:rPr>
            <w:webHidden/>
          </w:rPr>
        </w:r>
        <w:r>
          <w:rPr>
            <w:webHidden/>
          </w:rPr>
          <w:fldChar w:fldCharType="separate"/>
        </w:r>
        <w:r>
          <w:rPr>
            <w:webHidden/>
          </w:rPr>
          <w:t>20</w:t>
        </w:r>
        <w:r>
          <w:rPr>
            <w:webHidden/>
          </w:rPr>
          <w:fldChar w:fldCharType="end"/>
        </w:r>
      </w:hyperlink>
    </w:p>
    <w:p w14:paraId="03449367" w14:textId="150DF05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67" w:history="1">
        <w:r w:rsidRPr="00BE0C74">
          <w:rPr>
            <w:rStyle w:val="a3"/>
            <w:noProof/>
          </w:rPr>
          <w:t xml:space="preserve">Пенсия PRO, 21.05.2025, </w:t>
        </w:r>
        <w:r w:rsidRPr="00BE0C74">
          <w:rPr>
            <w:rStyle w:val="a3"/>
            <w:rFonts w:eastAsia="Verdana"/>
            <w:noProof/>
          </w:rPr>
          <w:t>НПФ лишь на 6 % используют лимиты для покупки акций - Банк России</w:t>
        </w:r>
        <w:r>
          <w:rPr>
            <w:noProof/>
            <w:webHidden/>
          </w:rPr>
          <w:tab/>
        </w:r>
        <w:r>
          <w:rPr>
            <w:noProof/>
            <w:webHidden/>
          </w:rPr>
          <w:fldChar w:fldCharType="begin"/>
        </w:r>
        <w:r>
          <w:rPr>
            <w:noProof/>
            <w:webHidden/>
          </w:rPr>
          <w:instrText xml:space="preserve"> PAGEREF _Toc198791767 \h </w:instrText>
        </w:r>
        <w:r>
          <w:rPr>
            <w:noProof/>
            <w:webHidden/>
          </w:rPr>
        </w:r>
        <w:r>
          <w:rPr>
            <w:noProof/>
            <w:webHidden/>
          </w:rPr>
          <w:fldChar w:fldCharType="separate"/>
        </w:r>
        <w:r>
          <w:rPr>
            <w:noProof/>
            <w:webHidden/>
          </w:rPr>
          <w:t>21</w:t>
        </w:r>
        <w:r>
          <w:rPr>
            <w:noProof/>
            <w:webHidden/>
          </w:rPr>
          <w:fldChar w:fldCharType="end"/>
        </w:r>
      </w:hyperlink>
    </w:p>
    <w:p w14:paraId="78D796B4" w14:textId="29C6CD6B" w:rsidR="003D0582" w:rsidRDefault="003D0582">
      <w:pPr>
        <w:pStyle w:val="31"/>
        <w:rPr>
          <w:rFonts w:asciiTheme="minorHAnsi" w:eastAsiaTheme="minorEastAsia" w:hAnsiTheme="minorHAnsi" w:cstheme="minorBidi"/>
          <w:kern w:val="2"/>
          <w14:ligatures w14:val="standardContextual"/>
        </w:rPr>
      </w:pPr>
      <w:hyperlink w:anchor="_Toc198791768" w:history="1">
        <w:r w:rsidRPr="00BE0C74">
          <w:rPr>
            <w:rStyle w:val="a3"/>
          </w:rPr>
          <w:t>Существующие лимиты на инвестиции в акции используются негосударственными пенсионными фондами лишь на 6-9 %. Это при том, что лимит составляет 40 % от всех активов портфеля, заявил первый зампред Банка России Владимир Чистюхин.</w:t>
        </w:r>
        <w:r>
          <w:rPr>
            <w:webHidden/>
          </w:rPr>
          <w:tab/>
        </w:r>
        <w:r>
          <w:rPr>
            <w:webHidden/>
          </w:rPr>
          <w:fldChar w:fldCharType="begin"/>
        </w:r>
        <w:r>
          <w:rPr>
            <w:webHidden/>
          </w:rPr>
          <w:instrText xml:space="preserve"> PAGEREF _Toc198791768 \h </w:instrText>
        </w:r>
        <w:r>
          <w:rPr>
            <w:webHidden/>
          </w:rPr>
        </w:r>
        <w:r>
          <w:rPr>
            <w:webHidden/>
          </w:rPr>
          <w:fldChar w:fldCharType="separate"/>
        </w:r>
        <w:r>
          <w:rPr>
            <w:webHidden/>
          </w:rPr>
          <w:t>21</w:t>
        </w:r>
        <w:r>
          <w:rPr>
            <w:webHidden/>
          </w:rPr>
          <w:fldChar w:fldCharType="end"/>
        </w:r>
      </w:hyperlink>
    </w:p>
    <w:p w14:paraId="01BD71C1" w14:textId="237AE25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69" w:history="1">
        <w:r w:rsidRPr="00BE0C74">
          <w:rPr>
            <w:rStyle w:val="a3"/>
            <w:noProof/>
          </w:rPr>
          <w:t>Рейтинговое агентство Эксперт РА, 21.05.2025, «Эксперт РА» подтвердил кредитный рейтинг АО «Пенсионный холдинг» на уровне ruBBB+</w:t>
        </w:r>
        <w:r>
          <w:rPr>
            <w:noProof/>
            <w:webHidden/>
          </w:rPr>
          <w:tab/>
        </w:r>
        <w:r>
          <w:rPr>
            <w:noProof/>
            <w:webHidden/>
          </w:rPr>
          <w:fldChar w:fldCharType="begin"/>
        </w:r>
        <w:r>
          <w:rPr>
            <w:noProof/>
            <w:webHidden/>
          </w:rPr>
          <w:instrText xml:space="preserve"> PAGEREF _Toc198791769 \h </w:instrText>
        </w:r>
        <w:r>
          <w:rPr>
            <w:noProof/>
            <w:webHidden/>
          </w:rPr>
        </w:r>
        <w:r>
          <w:rPr>
            <w:noProof/>
            <w:webHidden/>
          </w:rPr>
          <w:fldChar w:fldCharType="separate"/>
        </w:r>
        <w:r>
          <w:rPr>
            <w:noProof/>
            <w:webHidden/>
          </w:rPr>
          <w:t>22</w:t>
        </w:r>
        <w:r>
          <w:rPr>
            <w:noProof/>
            <w:webHidden/>
          </w:rPr>
          <w:fldChar w:fldCharType="end"/>
        </w:r>
      </w:hyperlink>
    </w:p>
    <w:p w14:paraId="5BC1B4FB" w14:textId="77C4BC3E" w:rsidR="003D0582" w:rsidRDefault="003D0582">
      <w:pPr>
        <w:pStyle w:val="31"/>
        <w:rPr>
          <w:rFonts w:asciiTheme="minorHAnsi" w:eastAsiaTheme="minorEastAsia" w:hAnsiTheme="minorHAnsi" w:cstheme="minorBidi"/>
          <w:kern w:val="2"/>
          <w14:ligatures w14:val="standardContextual"/>
        </w:rPr>
      </w:pPr>
      <w:hyperlink w:anchor="_Toc198791770" w:history="1">
        <w:r w:rsidRPr="00BE0C74">
          <w:rPr>
            <w:rStyle w:val="a3"/>
          </w:rPr>
          <w:t>Рейтинговое агентство «Эксперт РА» подтвердило рейтинг кредитоспособности холдинговой компании АО «Пенсионный холдинг» на уровне ruBBB+. Прогноз по рейтингу - стабильный.</w:t>
        </w:r>
        <w:r>
          <w:rPr>
            <w:webHidden/>
          </w:rPr>
          <w:tab/>
        </w:r>
        <w:r>
          <w:rPr>
            <w:webHidden/>
          </w:rPr>
          <w:fldChar w:fldCharType="begin"/>
        </w:r>
        <w:r>
          <w:rPr>
            <w:webHidden/>
          </w:rPr>
          <w:instrText xml:space="preserve"> PAGEREF _Toc198791770 \h </w:instrText>
        </w:r>
        <w:r>
          <w:rPr>
            <w:webHidden/>
          </w:rPr>
        </w:r>
        <w:r>
          <w:rPr>
            <w:webHidden/>
          </w:rPr>
          <w:fldChar w:fldCharType="separate"/>
        </w:r>
        <w:r>
          <w:rPr>
            <w:webHidden/>
          </w:rPr>
          <w:t>22</w:t>
        </w:r>
        <w:r>
          <w:rPr>
            <w:webHidden/>
          </w:rPr>
          <w:fldChar w:fldCharType="end"/>
        </w:r>
      </w:hyperlink>
    </w:p>
    <w:p w14:paraId="3148E00C" w14:textId="2F0FAC3E"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771" w:history="1">
        <w:r w:rsidRPr="00BE0C7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_Toc198791771 \h </w:instrText>
        </w:r>
        <w:r>
          <w:rPr>
            <w:noProof/>
            <w:webHidden/>
          </w:rPr>
        </w:r>
        <w:r>
          <w:rPr>
            <w:noProof/>
            <w:webHidden/>
          </w:rPr>
          <w:fldChar w:fldCharType="separate"/>
        </w:r>
        <w:r>
          <w:rPr>
            <w:noProof/>
            <w:webHidden/>
          </w:rPr>
          <w:t>24</w:t>
        </w:r>
        <w:r>
          <w:rPr>
            <w:noProof/>
            <w:webHidden/>
          </w:rPr>
          <w:fldChar w:fldCharType="end"/>
        </w:r>
      </w:hyperlink>
    </w:p>
    <w:p w14:paraId="53C7F530" w14:textId="6AECB88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72" w:history="1">
        <w:r w:rsidRPr="00BE0C74">
          <w:rPr>
            <w:rStyle w:val="a3"/>
            <w:noProof/>
          </w:rPr>
          <w:t>Прайм, 21.05.2025, Совфед разрешил заключать договор долгосрочных сбережений через "Госуслуги"</w:t>
        </w:r>
        <w:r>
          <w:rPr>
            <w:noProof/>
            <w:webHidden/>
          </w:rPr>
          <w:tab/>
        </w:r>
        <w:r>
          <w:rPr>
            <w:noProof/>
            <w:webHidden/>
          </w:rPr>
          <w:fldChar w:fldCharType="begin"/>
        </w:r>
        <w:r>
          <w:rPr>
            <w:noProof/>
            <w:webHidden/>
          </w:rPr>
          <w:instrText xml:space="preserve"> PAGEREF _Toc198791772 \h </w:instrText>
        </w:r>
        <w:r>
          <w:rPr>
            <w:noProof/>
            <w:webHidden/>
          </w:rPr>
        </w:r>
        <w:r>
          <w:rPr>
            <w:noProof/>
            <w:webHidden/>
          </w:rPr>
          <w:fldChar w:fldCharType="separate"/>
        </w:r>
        <w:r>
          <w:rPr>
            <w:noProof/>
            <w:webHidden/>
          </w:rPr>
          <w:t>24</w:t>
        </w:r>
        <w:r>
          <w:rPr>
            <w:noProof/>
            <w:webHidden/>
          </w:rPr>
          <w:fldChar w:fldCharType="end"/>
        </w:r>
      </w:hyperlink>
    </w:p>
    <w:p w14:paraId="3916218F" w14:textId="54E6B756" w:rsidR="003D0582" w:rsidRDefault="003D0582">
      <w:pPr>
        <w:pStyle w:val="31"/>
        <w:rPr>
          <w:rFonts w:asciiTheme="minorHAnsi" w:eastAsiaTheme="minorEastAsia" w:hAnsiTheme="minorHAnsi" w:cstheme="minorBidi"/>
          <w:kern w:val="2"/>
          <w14:ligatures w14:val="standardContextual"/>
        </w:rPr>
      </w:pPr>
      <w:hyperlink w:anchor="_Toc198791773" w:history="1">
        <w:r w:rsidRPr="00BE0C74">
          <w:rPr>
            <w:rStyle w:val="a3"/>
          </w:rPr>
          <w:t>Сенаторы одобрили закон, позволяющий гражданам с 1 октября текущего года заключать договор долгосрочных сбережений (ДДС) через единый портал Госуслуг.</w:t>
        </w:r>
        <w:r>
          <w:rPr>
            <w:webHidden/>
          </w:rPr>
          <w:tab/>
        </w:r>
        <w:r>
          <w:rPr>
            <w:webHidden/>
          </w:rPr>
          <w:fldChar w:fldCharType="begin"/>
        </w:r>
        <w:r>
          <w:rPr>
            <w:webHidden/>
          </w:rPr>
          <w:instrText xml:space="preserve"> PAGEREF _Toc198791773 \h </w:instrText>
        </w:r>
        <w:r>
          <w:rPr>
            <w:webHidden/>
          </w:rPr>
        </w:r>
        <w:r>
          <w:rPr>
            <w:webHidden/>
          </w:rPr>
          <w:fldChar w:fldCharType="separate"/>
        </w:r>
        <w:r>
          <w:rPr>
            <w:webHidden/>
          </w:rPr>
          <w:t>24</w:t>
        </w:r>
        <w:r>
          <w:rPr>
            <w:webHidden/>
          </w:rPr>
          <w:fldChar w:fldCharType="end"/>
        </w:r>
      </w:hyperlink>
    </w:p>
    <w:p w14:paraId="21122CBD" w14:textId="59D318B4"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74" w:history="1">
        <w:r w:rsidRPr="00BE0C74">
          <w:rPr>
            <w:rStyle w:val="a3"/>
            <w:noProof/>
          </w:rPr>
          <w:t>ТАСС, 21.05.2025, СФ одобрил закон о праве УК инвестфонда передавать расчетные функции спецдепозитарию</w:t>
        </w:r>
        <w:r>
          <w:rPr>
            <w:noProof/>
            <w:webHidden/>
          </w:rPr>
          <w:tab/>
        </w:r>
        <w:r>
          <w:rPr>
            <w:noProof/>
            <w:webHidden/>
          </w:rPr>
          <w:fldChar w:fldCharType="begin"/>
        </w:r>
        <w:r>
          <w:rPr>
            <w:noProof/>
            <w:webHidden/>
          </w:rPr>
          <w:instrText xml:space="preserve"> PAGEREF _Toc198791774 \h </w:instrText>
        </w:r>
        <w:r>
          <w:rPr>
            <w:noProof/>
            <w:webHidden/>
          </w:rPr>
        </w:r>
        <w:r>
          <w:rPr>
            <w:noProof/>
            <w:webHidden/>
          </w:rPr>
          <w:fldChar w:fldCharType="separate"/>
        </w:r>
        <w:r>
          <w:rPr>
            <w:noProof/>
            <w:webHidden/>
          </w:rPr>
          <w:t>25</w:t>
        </w:r>
        <w:r>
          <w:rPr>
            <w:noProof/>
            <w:webHidden/>
          </w:rPr>
          <w:fldChar w:fldCharType="end"/>
        </w:r>
      </w:hyperlink>
    </w:p>
    <w:p w14:paraId="514B1491" w14:textId="1F5E23E0" w:rsidR="003D0582" w:rsidRDefault="003D0582">
      <w:pPr>
        <w:pStyle w:val="31"/>
        <w:rPr>
          <w:rFonts w:asciiTheme="minorHAnsi" w:eastAsiaTheme="minorEastAsia" w:hAnsiTheme="minorHAnsi" w:cstheme="minorBidi"/>
          <w:kern w:val="2"/>
          <w14:ligatures w14:val="standardContextual"/>
        </w:rPr>
      </w:pPr>
      <w:hyperlink w:anchor="_Toc198791775" w:history="1">
        <w:r w:rsidRPr="00BE0C74">
          <w:rPr>
            <w:rStyle w:val="a3"/>
          </w:rPr>
          <w:t>Совет Федерации на пленарном заседании одобрил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w:t>
        </w:r>
        <w:r>
          <w:rPr>
            <w:webHidden/>
          </w:rPr>
          <w:tab/>
        </w:r>
        <w:r>
          <w:rPr>
            <w:webHidden/>
          </w:rPr>
          <w:fldChar w:fldCharType="begin"/>
        </w:r>
        <w:r>
          <w:rPr>
            <w:webHidden/>
          </w:rPr>
          <w:instrText xml:space="preserve"> PAGEREF _Toc198791775 \h </w:instrText>
        </w:r>
        <w:r>
          <w:rPr>
            <w:webHidden/>
          </w:rPr>
        </w:r>
        <w:r>
          <w:rPr>
            <w:webHidden/>
          </w:rPr>
          <w:fldChar w:fldCharType="separate"/>
        </w:r>
        <w:r>
          <w:rPr>
            <w:webHidden/>
          </w:rPr>
          <w:t>25</w:t>
        </w:r>
        <w:r>
          <w:rPr>
            <w:webHidden/>
          </w:rPr>
          <w:fldChar w:fldCharType="end"/>
        </w:r>
      </w:hyperlink>
    </w:p>
    <w:p w14:paraId="4860EA93" w14:textId="0154B18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76" w:history="1">
        <w:r w:rsidRPr="00BE0C74">
          <w:rPr>
            <w:rStyle w:val="a3"/>
            <w:noProof/>
          </w:rPr>
          <w:t>РИА Новости, 21.05.2025, Комитет Думы одобрил льготу по НДС для услуг НРД при софинансировании "длинных" сбережений</w:t>
        </w:r>
        <w:r>
          <w:rPr>
            <w:noProof/>
            <w:webHidden/>
          </w:rPr>
          <w:tab/>
        </w:r>
        <w:r>
          <w:rPr>
            <w:noProof/>
            <w:webHidden/>
          </w:rPr>
          <w:fldChar w:fldCharType="begin"/>
        </w:r>
        <w:r>
          <w:rPr>
            <w:noProof/>
            <w:webHidden/>
          </w:rPr>
          <w:instrText xml:space="preserve"> PAGEREF _Toc198791776 \h </w:instrText>
        </w:r>
        <w:r>
          <w:rPr>
            <w:noProof/>
            <w:webHidden/>
          </w:rPr>
        </w:r>
        <w:r>
          <w:rPr>
            <w:noProof/>
            <w:webHidden/>
          </w:rPr>
          <w:fldChar w:fldCharType="separate"/>
        </w:r>
        <w:r>
          <w:rPr>
            <w:noProof/>
            <w:webHidden/>
          </w:rPr>
          <w:t>26</w:t>
        </w:r>
        <w:r>
          <w:rPr>
            <w:noProof/>
            <w:webHidden/>
          </w:rPr>
          <w:fldChar w:fldCharType="end"/>
        </w:r>
      </w:hyperlink>
    </w:p>
    <w:p w14:paraId="4913D275" w14:textId="520EECE4" w:rsidR="003D0582" w:rsidRDefault="003D0582">
      <w:pPr>
        <w:pStyle w:val="31"/>
        <w:rPr>
          <w:rFonts w:asciiTheme="minorHAnsi" w:eastAsiaTheme="minorEastAsia" w:hAnsiTheme="minorHAnsi" w:cstheme="minorBidi"/>
          <w:kern w:val="2"/>
          <w14:ligatures w14:val="standardContextual"/>
        </w:rPr>
      </w:pPr>
      <w:hyperlink w:anchor="_Toc198791777" w:history="1">
        <w:r w:rsidRPr="00BE0C74">
          <w:rPr>
            <w:rStyle w:val="a3"/>
          </w:rPr>
          <w:t>Комитет Госдумы по финансовому рынку поддержал принятие в первом чтении законопроекта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_Toc198791777 \h </w:instrText>
        </w:r>
        <w:r>
          <w:rPr>
            <w:webHidden/>
          </w:rPr>
        </w:r>
        <w:r>
          <w:rPr>
            <w:webHidden/>
          </w:rPr>
          <w:fldChar w:fldCharType="separate"/>
        </w:r>
        <w:r>
          <w:rPr>
            <w:webHidden/>
          </w:rPr>
          <w:t>26</w:t>
        </w:r>
        <w:r>
          <w:rPr>
            <w:webHidden/>
          </w:rPr>
          <w:fldChar w:fldCharType="end"/>
        </w:r>
      </w:hyperlink>
    </w:p>
    <w:p w14:paraId="187DB02B" w14:textId="775F0E9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78" w:history="1">
        <w:r w:rsidRPr="00BE0C74">
          <w:rPr>
            <w:rStyle w:val="a3"/>
            <w:noProof/>
          </w:rPr>
          <w:t>ТАСС, 21.05.2025, Т-Банк запустил программу долгосрочных сбережений с доходностью от 38%</w:t>
        </w:r>
        <w:r>
          <w:rPr>
            <w:noProof/>
            <w:webHidden/>
          </w:rPr>
          <w:tab/>
        </w:r>
        <w:r>
          <w:rPr>
            <w:noProof/>
            <w:webHidden/>
          </w:rPr>
          <w:fldChar w:fldCharType="begin"/>
        </w:r>
        <w:r>
          <w:rPr>
            <w:noProof/>
            <w:webHidden/>
          </w:rPr>
          <w:instrText xml:space="preserve"> PAGEREF _Toc198791778 \h </w:instrText>
        </w:r>
        <w:r>
          <w:rPr>
            <w:noProof/>
            <w:webHidden/>
          </w:rPr>
        </w:r>
        <w:r>
          <w:rPr>
            <w:noProof/>
            <w:webHidden/>
          </w:rPr>
          <w:fldChar w:fldCharType="separate"/>
        </w:r>
        <w:r>
          <w:rPr>
            <w:noProof/>
            <w:webHidden/>
          </w:rPr>
          <w:t>27</w:t>
        </w:r>
        <w:r>
          <w:rPr>
            <w:noProof/>
            <w:webHidden/>
          </w:rPr>
          <w:fldChar w:fldCharType="end"/>
        </w:r>
      </w:hyperlink>
    </w:p>
    <w:p w14:paraId="28DC170C" w14:textId="0083840C" w:rsidR="003D0582" w:rsidRDefault="003D0582">
      <w:pPr>
        <w:pStyle w:val="31"/>
        <w:rPr>
          <w:rFonts w:asciiTheme="minorHAnsi" w:eastAsiaTheme="minorEastAsia" w:hAnsiTheme="minorHAnsi" w:cstheme="minorBidi"/>
          <w:kern w:val="2"/>
          <w14:ligatures w14:val="standardContextual"/>
        </w:rPr>
      </w:pPr>
      <w:hyperlink w:anchor="_Toc198791779" w:history="1">
        <w:r w:rsidRPr="00BE0C74">
          <w:rPr>
            <w:rStyle w:val="a3"/>
          </w:rPr>
          <w:t>Экосистема Т-Банка запустила новую программу долгосрочных сбережений (ПДС) с доходностью от 38% в первый год. Она позволяет людям всех возрастов сформировать личный капитал с финансовой поддержкой государства, в том числе - как прибавку к пенсии. Об этом сообщается в материалах компании.</w:t>
        </w:r>
        <w:r>
          <w:rPr>
            <w:webHidden/>
          </w:rPr>
          <w:tab/>
        </w:r>
        <w:r>
          <w:rPr>
            <w:webHidden/>
          </w:rPr>
          <w:fldChar w:fldCharType="begin"/>
        </w:r>
        <w:r>
          <w:rPr>
            <w:webHidden/>
          </w:rPr>
          <w:instrText xml:space="preserve"> PAGEREF _Toc198791779 \h </w:instrText>
        </w:r>
        <w:r>
          <w:rPr>
            <w:webHidden/>
          </w:rPr>
        </w:r>
        <w:r>
          <w:rPr>
            <w:webHidden/>
          </w:rPr>
          <w:fldChar w:fldCharType="separate"/>
        </w:r>
        <w:r>
          <w:rPr>
            <w:webHidden/>
          </w:rPr>
          <w:t>27</w:t>
        </w:r>
        <w:r>
          <w:rPr>
            <w:webHidden/>
          </w:rPr>
          <w:fldChar w:fldCharType="end"/>
        </w:r>
      </w:hyperlink>
    </w:p>
    <w:p w14:paraId="1E6CEE65" w14:textId="669C3336"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80" w:history="1">
        <w:r w:rsidRPr="00BE0C74">
          <w:rPr>
            <w:rStyle w:val="a3"/>
            <w:noProof/>
          </w:rPr>
          <w:t>Интерфакс, 21.05.2025, Думский комитет призвал уточнить льготы по НДС при расчете господдержки долгосрочных сбережений</w:t>
        </w:r>
        <w:r>
          <w:rPr>
            <w:noProof/>
            <w:webHidden/>
          </w:rPr>
          <w:tab/>
        </w:r>
        <w:r>
          <w:rPr>
            <w:noProof/>
            <w:webHidden/>
          </w:rPr>
          <w:fldChar w:fldCharType="begin"/>
        </w:r>
        <w:r>
          <w:rPr>
            <w:noProof/>
            <w:webHidden/>
          </w:rPr>
          <w:instrText xml:space="preserve"> PAGEREF _Toc198791780 \h </w:instrText>
        </w:r>
        <w:r>
          <w:rPr>
            <w:noProof/>
            <w:webHidden/>
          </w:rPr>
        </w:r>
        <w:r>
          <w:rPr>
            <w:noProof/>
            <w:webHidden/>
          </w:rPr>
          <w:fldChar w:fldCharType="separate"/>
        </w:r>
        <w:r>
          <w:rPr>
            <w:noProof/>
            <w:webHidden/>
          </w:rPr>
          <w:t>28</w:t>
        </w:r>
        <w:r>
          <w:rPr>
            <w:noProof/>
            <w:webHidden/>
          </w:rPr>
          <w:fldChar w:fldCharType="end"/>
        </w:r>
      </w:hyperlink>
    </w:p>
    <w:p w14:paraId="540253A9" w14:textId="3020AB9E" w:rsidR="003D0582" w:rsidRDefault="003D0582">
      <w:pPr>
        <w:pStyle w:val="31"/>
        <w:rPr>
          <w:rFonts w:asciiTheme="minorHAnsi" w:eastAsiaTheme="minorEastAsia" w:hAnsiTheme="minorHAnsi" w:cstheme="minorBidi"/>
          <w:kern w:val="2"/>
          <w14:ligatures w14:val="standardContextual"/>
        </w:rPr>
      </w:pPr>
      <w:hyperlink w:anchor="_Toc198791781" w:history="1">
        <w:r w:rsidRPr="00BE0C74">
          <w:rPr>
            <w:rStyle w:val="a3"/>
          </w:rPr>
          <w:t>Комитет Госдумы по финансовому рынку на заседании в среду предложил уточнить перечень услуг Национального расчетного депозитария (НРД), которые планируется освободить от НДС при расчете государственного софинансирования по договорам долгосрочных сбережений.</w:t>
        </w:r>
        <w:r>
          <w:rPr>
            <w:webHidden/>
          </w:rPr>
          <w:tab/>
        </w:r>
        <w:r>
          <w:rPr>
            <w:webHidden/>
          </w:rPr>
          <w:fldChar w:fldCharType="begin"/>
        </w:r>
        <w:r>
          <w:rPr>
            <w:webHidden/>
          </w:rPr>
          <w:instrText xml:space="preserve"> PAGEREF _Toc198791781 \h </w:instrText>
        </w:r>
        <w:r>
          <w:rPr>
            <w:webHidden/>
          </w:rPr>
        </w:r>
        <w:r>
          <w:rPr>
            <w:webHidden/>
          </w:rPr>
          <w:fldChar w:fldCharType="separate"/>
        </w:r>
        <w:r>
          <w:rPr>
            <w:webHidden/>
          </w:rPr>
          <w:t>28</w:t>
        </w:r>
        <w:r>
          <w:rPr>
            <w:webHidden/>
          </w:rPr>
          <w:fldChar w:fldCharType="end"/>
        </w:r>
      </w:hyperlink>
    </w:p>
    <w:p w14:paraId="7850525B" w14:textId="55ED71F9"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82" w:history="1">
        <w:r w:rsidRPr="00BE0C74">
          <w:rPr>
            <w:rStyle w:val="a3"/>
            <w:noProof/>
          </w:rPr>
          <w:t>Ведомости.ру, 21.05.2025, НПФ Т-банка запустил свой продукт в рамках программы долгосрочных сбережений</w:t>
        </w:r>
        <w:r>
          <w:rPr>
            <w:noProof/>
            <w:webHidden/>
          </w:rPr>
          <w:tab/>
        </w:r>
        <w:r>
          <w:rPr>
            <w:noProof/>
            <w:webHidden/>
          </w:rPr>
          <w:fldChar w:fldCharType="begin"/>
        </w:r>
        <w:r>
          <w:rPr>
            <w:noProof/>
            <w:webHidden/>
          </w:rPr>
          <w:instrText xml:space="preserve"> PAGEREF _Toc198791782 \h </w:instrText>
        </w:r>
        <w:r>
          <w:rPr>
            <w:noProof/>
            <w:webHidden/>
          </w:rPr>
        </w:r>
        <w:r>
          <w:rPr>
            <w:noProof/>
            <w:webHidden/>
          </w:rPr>
          <w:fldChar w:fldCharType="separate"/>
        </w:r>
        <w:r>
          <w:rPr>
            <w:noProof/>
            <w:webHidden/>
          </w:rPr>
          <w:t>29</w:t>
        </w:r>
        <w:r>
          <w:rPr>
            <w:noProof/>
            <w:webHidden/>
          </w:rPr>
          <w:fldChar w:fldCharType="end"/>
        </w:r>
      </w:hyperlink>
    </w:p>
    <w:p w14:paraId="3C7476B4" w14:textId="24E3C598" w:rsidR="003D0582" w:rsidRDefault="003D0582">
      <w:pPr>
        <w:pStyle w:val="31"/>
        <w:rPr>
          <w:rFonts w:asciiTheme="minorHAnsi" w:eastAsiaTheme="minorEastAsia" w:hAnsiTheme="minorHAnsi" w:cstheme="minorBidi"/>
          <w:kern w:val="2"/>
          <w14:ligatures w14:val="standardContextual"/>
        </w:rPr>
      </w:pPr>
      <w:hyperlink w:anchor="_Toc198791783" w:history="1">
        <w:r w:rsidRPr="00BE0C74">
          <w:rPr>
            <w:rStyle w:val="a3"/>
          </w:rPr>
          <w:t>Негосударственный пенсионный фонд (НПФ) «Т-пенсия» запустил первый продукт с момента получения лицензии летом прошлого года – в рамках программы долгосрочных сбережений (ПДС). Об этом «Ведомостям» рассказал гендиректор НПФ Т-банка Дмитрий Тарасов. Доходность инвестиций в 2025 г. ожидается от 38% годовых при взносах от 2000 до 144 000 руб. в год с учетом финансовых стимулов от государства и 20% без них, сообщил он.</w:t>
        </w:r>
        <w:r>
          <w:rPr>
            <w:webHidden/>
          </w:rPr>
          <w:tab/>
        </w:r>
        <w:r>
          <w:rPr>
            <w:webHidden/>
          </w:rPr>
          <w:fldChar w:fldCharType="begin"/>
        </w:r>
        <w:r>
          <w:rPr>
            <w:webHidden/>
          </w:rPr>
          <w:instrText xml:space="preserve"> PAGEREF _Toc198791783 \h </w:instrText>
        </w:r>
        <w:r>
          <w:rPr>
            <w:webHidden/>
          </w:rPr>
        </w:r>
        <w:r>
          <w:rPr>
            <w:webHidden/>
          </w:rPr>
          <w:fldChar w:fldCharType="separate"/>
        </w:r>
        <w:r>
          <w:rPr>
            <w:webHidden/>
          </w:rPr>
          <w:t>29</w:t>
        </w:r>
        <w:r>
          <w:rPr>
            <w:webHidden/>
          </w:rPr>
          <w:fldChar w:fldCharType="end"/>
        </w:r>
      </w:hyperlink>
    </w:p>
    <w:p w14:paraId="5AFAA4CA" w14:textId="7D7686E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84" w:history="1">
        <w:r w:rsidRPr="00BE0C74">
          <w:rPr>
            <w:rStyle w:val="a3"/>
            <w:noProof/>
          </w:rPr>
          <w:t>Ассоциация российских банков, 21.05.2025, Т-Банк запустил программу долгосрочных сбережений с господдержкой до 360 000 рублей</w:t>
        </w:r>
        <w:r>
          <w:rPr>
            <w:noProof/>
            <w:webHidden/>
          </w:rPr>
          <w:tab/>
        </w:r>
        <w:r>
          <w:rPr>
            <w:noProof/>
            <w:webHidden/>
          </w:rPr>
          <w:fldChar w:fldCharType="begin"/>
        </w:r>
        <w:r>
          <w:rPr>
            <w:noProof/>
            <w:webHidden/>
          </w:rPr>
          <w:instrText xml:space="preserve"> PAGEREF _Toc198791784 \h </w:instrText>
        </w:r>
        <w:r>
          <w:rPr>
            <w:noProof/>
            <w:webHidden/>
          </w:rPr>
        </w:r>
        <w:r>
          <w:rPr>
            <w:noProof/>
            <w:webHidden/>
          </w:rPr>
          <w:fldChar w:fldCharType="separate"/>
        </w:r>
        <w:r>
          <w:rPr>
            <w:noProof/>
            <w:webHidden/>
          </w:rPr>
          <w:t>30</w:t>
        </w:r>
        <w:r>
          <w:rPr>
            <w:noProof/>
            <w:webHidden/>
          </w:rPr>
          <w:fldChar w:fldCharType="end"/>
        </w:r>
      </w:hyperlink>
    </w:p>
    <w:p w14:paraId="5C90CB92" w14:textId="021C4F9E" w:rsidR="003D0582" w:rsidRDefault="003D0582">
      <w:pPr>
        <w:pStyle w:val="31"/>
        <w:rPr>
          <w:rFonts w:asciiTheme="minorHAnsi" w:eastAsiaTheme="minorEastAsia" w:hAnsiTheme="minorHAnsi" w:cstheme="minorBidi"/>
          <w:kern w:val="2"/>
          <w14:ligatures w14:val="standardContextual"/>
        </w:rPr>
      </w:pPr>
      <w:hyperlink w:anchor="_Toc198791785" w:history="1">
        <w:r w:rsidRPr="00BE0C74">
          <w:rPr>
            <w:rStyle w:val="a3"/>
          </w:rPr>
          <w:t>Экосистема Т-Банка запустила новую программу долгосрочных сбережений (ПДС) с доходностью от 38% в первый год. Она позволяет людям всех возрастов сформировать личный капитал с финансовой поддержкой государства, в том числе - как прибавку к пенсии.</w:t>
        </w:r>
        <w:r>
          <w:rPr>
            <w:webHidden/>
          </w:rPr>
          <w:tab/>
        </w:r>
        <w:r>
          <w:rPr>
            <w:webHidden/>
          </w:rPr>
          <w:fldChar w:fldCharType="begin"/>
        </w:r>
        <w:r>
          <w:rPr>
            <w:webHidden/>
          </w:rPr>
          <w:instrText xml:space="preserve"> PAGEREF _Toc198791785 \h </w:instrText>
        </w:r>
        <w:r>
          <w:rPr>
            <w:webHidden/>
          </w:rPr>
        </w:r>
        <w:r>
          <w:rPr>
            <w:webHidden/>
          </w:rPr>
          <w:fldChar w:fldCharType="separate"/>
        </w:r>
        <w:r>
          <w:rPr>
            <w:webHidden/>
          </w:rPr>
          <w:t>30</w:t>
        </w:r>
        <w:r>
          <w:rPr>
            <w:webHidden/>
          </w:rPr>
          <w:fldChar w:fldCharType="end"/>
        </w:r>
      </w:hyperlink>
    </w:p>
    <w:p w14:paraId="39DE9959" w14:textId="05597297"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86" w:history="1">
        <w:r w:rsidRPr="00BE0C74">
          <w:rPr>
            <w:rStyle w:val="a3"/>
            <w:noProof/>
          </w:rPr>
          <w:t>Пенсия.pro, 21.05.2025, НПФ Совкомбанка начнет работать с накопительной частью пенсии</w:t>
        </w:r>
        <w:r>
          <w:rPr>
            <w:noProof/>
            <w:webHidden/>
          </w:rPr>
          <w:tab/>
        </w:r>
        <w:r>
          <w:rPr>
            <w:noProof/>
            <w:webHidden/>
          </w:rPr>
          <w:fldChar w:fldCharType="begin"/>
        </w:r>
        <w:r>
          <w:rPr>
            <w:noProof/>
            <w:webHidden/>
          </w:rPr>
          <w:instrText xml:space="preserve"> PAGEREF _Toc198791786 \h </w:instrText>
        </w:r>
        <w:r>
          <w:rPr>
            <w:noProof/>
            <w:webHidden/>
          </w:rPr>
        </w:r>
        <w:r>
          <w:rPr>
            <w:noProof/>
            <w:webHidden/>
          </w:rPr>
          <w:fldChar w:fldCharType="separate"/>
        </w:r>
        <w:r>
          <w:rPr>
            <w:noProof/>
            <w:webHidden/>
          </w:rPr>
          <w:t>32</w:t>
        </w:r>
        <w:r>
          <w:rPr>
            <w:noProof/>
            <w:webHidden/>
          </w:rPr>
          <w:fldChar w:fldCharType="end"/>
        </w:r>
      </w:hyperlink>
    </w:p>
    <w:p w14:paraId="2BADC818" w14:textId="7AD11006" w:rsidR="003D0582" w:rsidRDefault="003D0582">
      <w:pPr>
        <w:pStyle w:val="31"/>
        <w:rPr>
          <w:rFonts w:asciiTheme="minorHAnsi" w:eastAsiaTheme="minorEastAsia" w:hAnsiTheme="minorHAnsi" w:cstheme="minorBidi"/>
          <w:kern w:val="2"/>
          <w14:ligatures w14:val="standardContextual"/>
        </w:rPr>
      </w:pPr>
      <w:hyperlink w:anchor="_Toc198791787" w:history="1">
        <w:r w:rsidRPr="00BE0C74">
          <w:rPr>
            <w:rStyle w:val="a3"/>
          </w:rPr>
          <w:t>Негосударственный пенсионный фонд Совкомбанка решением Банка России стал участником си­сте­мы га­ран­ти­ро­ва­ния прав за­стра­хо­ван­ных лиц в си­сте­ме обя­за­тель­но­го пенси­он­но­го стра­хо­ва­ния (ОПС). Это значит, что фонд получил право работать с накопительной частью пенсией, замороженной в 2014 году.</w:t>
        </w:r>
        <w:r>
          <w:rPr>
            <w:webHidden/>
          </w:rPr>
          <w:tab/>
        </w:r>
        <w:r>
          <w:rPr>
            <w:webHidden/>
          </w:rPr>
          <w:fldChar w:fldCharType="begin"/>
        </w:r>
        <w:r>
          <w:rPr>
            <w:webHidden/>
          </w:rPr>
          <w:instrText xml:space="preserve"> PAGEREF _Toc198791787 \h </w:instrText>
        </w:r>
        <w:r>
          <w:rPr>
            <w:webHidden/>
          </w:rPr>
        </w:r>
        <w:r>
          <w:rPr>
            <w:webHidden/>
          </w:rPr>
          <w:fldChar w:fldCharType="separate"/>
        </w:r>
        <w:r>
          <w:rPr>
            <w:webHidden/>
          </w:rPr>
          <w:t>32</w:t>
        </w:r>
        <w:r>
          <w:rPr>
            <w:webHidden/>
          </w:rPr>
          <w:fldChar w:fldCharType="end"/>
        </w:r>
      </w:hyperlink>
    </w:p>
    <w:p w14:paraId="44E2159D" w14:textId="597F5BF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88" w:history="1">
        <w:r w:rsidRPr="00BE0C74">
          <w:rPr>
            <w:rStyle w:val="a3"/>
            <w:noProof/>
          </w:rPr>
          <w:t>Ваш пенсионный брокер, 21.05.2025, НПФ ВТБ предлагает клиентам Программу Детских Сбережений</w:t>
        </w:r>
        <w:r>
          <w:rPr>
            <w:noProof/>
            <w:webHidden/>
          </w:rPr>
          <w:tab/>
        </w:r>
        <w:r>
          <w:rPr>
            <w:noProof/>
            <w:webHidden/>
          </w:rPr>
          <w:fldChar w:fldCharType="begin"/>
        </w:r>
        <w:r>
          <w:rPr>
            <w:noProof/>
            <w:webHidden/>
          </w:rPr>
          <w:instrText xml:space="preserve"> PAGEREF _Toc198791788 \h </w:instrText>
        </w:r>
        <w:r>
          <w:rPr>
            <w:noProof/>
            <w:webHidden/>
          </w:rPr>
        </w:r>
        <w:r>
          <w:rPr>
            <w:noProof/>
            <w:webHidden/>
          </w:rPr>
          <w:fldChar w:fldCharType="separate"/>
        </w:r>
        <w:r>
          <w:rPr>
            <w:noProof/>
            <w:webHidden/>
          </w:rPr>
          <w:t>33</w:t>
        </w:r>
        <w:r>
          <w:rPr>
            <w:noProof/>
            <w:webHidden/>
          </w:rPr>
          <w:fldChar w:fldCharType="end"/>
        </w:r>
      </w:hyperlink>
    </w:p>
    <w:p w14:paraId="3063FA28" w14:textId="3087E72A" w:rsidR="003D0582" w:rsidRDefault="003D0582">
      <w:pPr>
        <w:pStyle w:val="31"/>
        <w:rPr>
          <w:rFonts w:asciiTheme="minorHAnsi" w:eastAsiaTheme="minorEastAsia" w:hAnsiTheme="minorHAnsi" w:cstheme="minorBidi"/>
          <w:kern w:val="2"/>
          <w14:ligatures w14:val="standardContextual"/>
        </w:rPr>
      </w:pPr>
      <w:hyperlink w:anchor="_Toc198791789" w:history="1">
        <w:r w:rsidRPr="00BE0C74">
          <w:rPr>
            <w:rStyle w:val="a3"/>
          </w:rPr>
          <w:t>ВТБ Пенсионный фонд запустил новое предложение – Программу Детских Сбережений. С помощью этой «детской программы» удобно копить на обучение, первое собственное жилье или другую большую покупку с господдержкой. Теперь клиенты Фонда могут всего за несколько минут заключить договор сбережений онлайн в пользу ребенка. Программа, как удобный инструмент для накопления на будущее детей, прежде всего адресована родителям, но ее также может использовать и старшее поколение – например, дедушки и бабушки.</w:t>
        </w:r>
        <w:r>
          <w:rPr>
            <w:webHidden/>
          </w:rPr>
          <w:tab/>
        </w:r>
        <w:r>
          <w:rPr>
            <w:webHidden/>
          </w:rPr>
          <w:fldChar w:fldCharType="begin"/>
        </w:r>
        <w:r>
          <w:rPr>
            <w:webHidden/>
          </w:rPr>
          <w:instrText xml:space="preserve"> PAGEREF _Toc198791789 \h </w:instrText>
        </w:r>
        <w:r>
          <w:rPr>
            <w:webHidden/>
          </w:rPr>
        </w:r>
        <w:r>
          <w:rPr>
            <w:webHidden/>
          </w:rPr>
          <w:fldChar w:fldCharType="separate"/>
        </w:r>
        <w:r>
          <w:rPr>
            <w:webHidden/>
          </w:rPr>
          <w:t>33</w:t>
        </w:r>
        <w:r>
          <w:rPr>
            <w:webHidden/>
          </w:rPr>
          <w:fldChar w:fldCharType="end"/>
        </w:r>
      </w:hyperlink>
    </w:p>
    <w:p w14:paraId="0680AD5F" w14:textId="6B4AE0E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90" w:history="1">
        <w:r w:rsidRPr="00BE0C74">
          <w:rPr>
            <w:rStyle w:val="a3"/>
            <w:noProof/>
          </w:rPr>
          <w:t>Коммерсантъ Ярославль, 21.05.2025, Ярославцы вложили 1,1 млрд рублей в программу долгосрочных сбережений</w:t>
        </w:r>
        <w:r>
          <w:rPr>
            <w:noProof/>
            <w:webHidden/>
          </w:rPr>
          <w:tab/>
        </w:r>
        <w:r>
          <w:rPr>
            <w:noProof/>
            <w:webHidden/>
          </w:rPr>
          <w:fldChar w:fldCharType="begin"/>
        </w:r>
        <w:r>
          <w:rPr>
            <w:noProof/>
            <w:webHidden/>
          </w:rPr>
          <w:instrText xml:space="preserve"> PAGEREF _Toc198791790 \h </w:instrText>
        </w:r>
        <w:r>
          <w:rPr>
            <w:noProof/>
            <w:webHidden/>
          </w:rPr>
        </w:r>
        <w:r>
          <w:rPr>
            <w:noProof/>
            <w:webHidden/>
          </w:rPr>
          <w:fldChar w:fldCharType="separate"/>
        </w:r>
        <w:r>
          <w:rPr>
            <w:noProof/>
            <w:webHidden/>
          </w:rPr>
          <w:t>33</w:t>
        </w:r>
        <w:r>
          <w:rPr>
            <w:noProof/>
            <w:webHidden/>
          </w:rPr>
          <w:fldChar w:fldCharType="end"/>
        </w:r>
      </w:hyperlink>
    </w:p>
    <w:p w14:paraId="1187CB04" w14:textId="41C689E5" w:rsidR="003D0582" w:rsidRDefault="003D0582">
      <w:pPr>
        <w:pStyle w:val="31"/>
        <w:rPr>
          <w:rFonts w:asciiTheme="minorHAnsi" w:eastAsiaTheme="minorEastAsia" w:hAnsiTheme="minorHAnsi" w:cstheme="minorBidi"/>
          <w:kern w:val="2"/>
          <w14:ligatures w14:val="standardContextual"/>
        </w:rPr>
      </w:pPr>
      <w:hyperlink w:anchor="_Toc198791791" w:history="1">
        <w:r w:rsidRPr="00BE0C74">
          <w:rPr>
            <w:rStyle w:val="a3"/>
          </w:rPr>
          <w:t>В Ярославской области жители перечислили 1,1 млрд руб. в качестве взносов в негосударственные пенсионные фонды по программе долгосрочных сбережений, сообщили в региональном отделении Банка России. Цифра приведена с учетом договоров этого и прошлого года.</w:t>
        </w:r>
        <w:r>
          <w:rPr>
            <w:webHidden/>
          </w:rPr>
          <w:tab/>
        </w:r>
        <w:r>
          <w:rPr>
            <w:webHidden/>
          </w:rPr>
          <w:fldChar w:fldCharType="begin"/>
        </w:r>
        <w:r>
          <w:rPr>
            <w:webHidden/>
          </w:rPr>
          <w:instrText xml:space="preserve"> PAGEREF _Toc198791791 \h </w:instrText>
        </w:r>
        <w:r>
          <w:rPr>
            <w:webHidden/>
          </w:rPr>
        </w:r>
        <w:r>
          <w:rPr>
            <w:webHidden/>
          </w:rPr>
          <w:fldChar w:fldCharType="separate"/>
        </w:r>
        <w:r>
          <w:rPr>
            <w:webHidden/>
          </w:rPr>
          <w:t>33</w:t>
        </w:r>
        <w:r>
          <w:rPr>
            <w:webHidden/>
          </w:rPr>
          <w:fldChar w:fldCharType="end"/>
        </w:r>
      </w:hyperlink>
    </w:p>
    <w:p w14:paraId="21840018" w14:textId="7E8519C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92" w:history="1">
        <w:r w:rsidRPr="00BE0C74">
          <w:rPr>
            <w:rStyle w:val="a3"/>
            <w:noProof/>
          </w:rPr>
          <w:t>Gorod48, 21.05.2025, ПСБ: липчане в пять раз чаще стали пользоваться программой долгосрочных сбережений</w:t>
        </w:r>
        <w:r>
          <w:rPr>
            <w:noProof/>
            <w:webHidden/>
          </w:rPr>
          <w:tab/>
        </w:r>
        <w:r>
          <w:rPr>
            <w:noProof/>
            <w:webHidden/>
          </w:rPr>
          <w:fldChar w:fldCharType="begin"/>
        </w:r>
        <w:r>
          <w:rPr>
            <w:noProof/>
            <w:webHidden/>
          </w:rPr>
          <w:instrText xml:space="preserve"> PAGEREF _Toc198791792 \h </w:instrText>
        </w:r>
        <w:r>
          <w:rPr>
            <w:noProof/>
            <w:webHidden/>
          </w:rPr>
        </w:r>
        <w:r>
          <w:rPr>
            <w:noProof/>
            <w:webHidden/>
          </w:rPr>
          <w:fldChar w:fldCharType="separate"/>
        </w:r>
        <w:r>
          <w:rPr>
            <w:noProof/>
            <w:webHidden/>
          </w:rPr>
          <w:t>34</w:t>
        </w:r>
        <w:r>
          <w:rPr>
            <w:noProof/>
            <w:webHidden/>
          </w:rPr>
          <w:fldChar w:fldCharType="end"/>
        </w:r>
      </w:hyperlink>
    </w:p>
    <w:p w14:paraId="60044F91" w14:textId="108FC79D" w:rsidR="003D0582" w:rsidRDefault="003D0582">
      <w:pPr>
        <w:pStyle w:val="31"/>
        <w:rPr>
          <w:rFonts w:asciiTheme="minorHAnsi" w:eastAsiaTheme="minorEastAsia" w:hAnsiTheme="minorHAnsi" w:cstheme="minorBidi"/>
          <w:kern w:val="2"/>
          <w14:ligatures w14:val="standardContextual"/>
        </w:rPr>
      </w:pPr>
      <w:hyperlink w:anchor="_Toc198791793" w:history="1">
        <w:r w:rsidRPr="00BE0C74">
          <w:rPr>
            <w:rStyle w:val="a3"/>
          </w:rPr>
          <w:t>Программа долгосрочных сбережений с господдержкой становится популярным инструментом для приумножения личных денег и создания финансовой «подушки безопасности». С начала 2025 года в пять раз больше липчан заключили договор с негосударственным пенсионным фондом ПСБ (НПФ ПСБ) по сравнению с показателями ноября-декабря 2024 года. Существующие условия вкупе с ежегодным государственным софинансированием позволяют сформировать солидный капитал и потратить его по своему усмотрению.</w:t>
        </w:r>
        <w:r>
          <w:rPr>
            <w:webHidden/>
          </w:rPr>
          <w:tab/>
        </w:r>
        <w:r>
          <w:rPr>
            <w:webHidden/>
          </w:rPr>
          <w:fldChar w:fldCharType="begin"/>
        </w:r>
        <w:r>
          <w:rPr>
            <w:webHidden/>
          </w:rPr>
          <w:instrText xml:space="preserve"> PAGEREF _Toc198791793 \h </w:instrText>
        </w:r>
        <w:r>
          <w:rPr>
            <w:webHidden/>
          </w:rPr>
        </w:r>
        <w:r>
          <w:rPr>
            <w:webHidden/>
          </w:rPr>
          <w:fldChar w:fldCharType="separate"/>
        </w:r>
        <w:r>
          <w:rPr>
            <w:webHidden/>
          </w:rPr>
          <w:t>34</w:t>
        </w:r>
        <w:r>
          <w:rPr>
            <w:webHidden/>
          </w:rPr>
          <w:fldChar w:fldCharType="end"/>
        </w:r>
      </w:hyperlink>
    </w:p>
    <w:p w14:paraId="206D4605" w14:textId="6254B3B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94" w:history="1">
        <w:r w:rsidRPr="00BE0C74">
          <w:rPr>
            <w:rStyle w:val="a3"/>
            <w:noProof/>
          </w:rPr>
          <w:t>Новости Тамбова, 21.05.2025, Тамбовчанам рассказали о программе долгосрочных сбережений</w:t>
        </w:r>
        <w:r>
          <w:rPr>
            <w:noProof/>
            <w:webHidden/>
          </w:rPr>
          <w:tab/>
        </w:r>
        <w:r>
          <w:rPr>
            <w:noProof/>
            <w:webHidden/>
          </w:rPr>
          <w:fldChar w:fldCharType="begin"/>
        </w:r>
        <w:r>
          <w:rPr>
            <w:noProof/>
            <w:webHidden/>
          </w:rPr>
          <w:instrText xml:space="preserve"> PAGEREF _Toc198791794 \h </w:instrText>
        </w:r>
        <w:r>
          <w:rPr>
            <w:noProof/>
            <w:webHidden/>
          </w:rPr>
        </w:r>
        <w:r>
          <w:rPr>
            <w:noProof/>
            <w:webHidden/>
          </w:rPr>
          <w:fldChar w:fldCharType="separate"/>
        </w:r>
        <w:r>
          <w:rPr>
            <w:noProof/>
            <w:webHidden/>
          </w:rPr>
          <w:t>35</w:t>
        </w:r>
        <w:r>
          <w:rPr>
            <w:noProof/>
            <w:webHidden/>
          </w:rPr>
          <w:fldChar w:fldCharType="end"/>
        </w:r>
      </w:hyperlink>
    </w:p>
    <w:p w14:paraId="1B23E737" w14:textId="179704D6" w:rsidR="003D0582" w:rsidRDefault="003D0582">
      <w:pPr>
        <w:pStyle w:val="31"/>
        <w:rPr>
          <w:rFonts w:asciiTheme="minorHAnsi" w:eastAsiaTheme="minorEastAsia" w:hAnsiTheme="minorHAnsi" w:cstheme="minorBidi"/>
          <w:kern w:val="2"/>
          <w14:ligatures w14:val="standardContextual"/>
        </w:rPr>
      </w:pPr>
      <w:hyperlink w:anchor="_Toc198791795" w:history="1">
        <w:r w:rsidRPr="00BE0C74">
          <w:rPr>
            <w:rStyle w:val="a3"/>
          </w:rPr>
          <w:t>Тамбовчане, как и любой житель России, могут принять участие в программе долгосрочных сбережений. Она стартовала 1 января 2024 года.</w:t>
        </w:r>
        <w:r>
          <w:rPr>
            <w:webHidden/>
          </w:rPr>
          <w:tab/>
        </w:r>
        <w:r>
          <w:rPr>
            <w:webHidden/>
          </w:rPr>
          <w:fldChar w:fldCharType="begin"/>
        </w:r>
        <w:r>
          <w:rPr>
            <w:webHidden/>
          </w:rPr>
          <w:instrText xml:space="preserve"> PAGEREF _Toc198791795 \h </w:instrText>
        </w:r>
        <w:r>
          <w:rPr>
            <w:webHidden/>
          </w:rPr>
        </w:r>
        <w:r>
          <w:rPr>
            <w:webHidden/>
          </w:rPr>
          <w:fldChar w:fldCharType="separate"/>
        </w:r>
        <w:r>
          <w:rPr>
            <w:webHidden/>
          </w:rPr>
          <w:t>35</w:t>
        </w:r>
        <w:r>
          <w:rPr>
            <w:webHidden/>
          </w:rPr>
          <w:fldChar w:fldCharType="end"/>
        </w:r>
      </w:hyperlink>
    </w:p>
    <w:p w14:paraId="4B69E1B3" w14:textId="6A84783B"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96" w:history="1">
        <w:r w:rsidRPr="00BE0C74">
          <w:rPr>
            <w:rStyle w:val="a3"/>
            <w:noProof/>
          </w:rPr>
          <w:t>Тольятти24, 21.05.2025, Три возможности для повышения пенсионных выплат: как увеличить свою пенсию на 8 тысяч рублей, рассказали эксперты - людей пенсионного возраста ждет приятная новость</w:t>
        </w:r>
        <w:r>
          <w:rPr>
            <w:noProof/>
            <w:webHidden/>
          </w:rPr>
          <w:tab/>
        </w:r>
        <w:r>
          <w:rPr>
            <w:noProof/>
            <w:webHidden/>
          </w:rPr>
          <w:fldChar w:fldCharType="begin"/>
        </w:r>
        <w:r>
          <w:rPr>
            <w:noProof/>
            <w:webHidden/>
          </w:rPr>
          <w:instrText xml:space="preserve"> PAGEREF _Toc198791796 \h </w:instrText>
        </w:r>
        <w:r>
          <w:rPr>
            <w:noProof/>
            <w:webHidden/>
          </w:rPr>
        </w:r>
        <w:r>
          <w:rPr>
            <w:noProof/>
            <w:webHidden/>
          </w:rPr>
          <w:fldChar w:fldCharType="separate"/>
        </w:r>
        <w:r>
          <w:rPr>
            <w:noProof/>
            <w:webHidden/>
          </w:rPr>
          <w:t>35</w:t>
        </w:r>
        <w:r>
          <w:rPr>
            <w:noProof/>
            <w:webHidden/>
          </w:rPr>
          <w:fldChar w:fldCharType="end"/>
        </w:r>
      </w:hyperlink>
    </w:p>
    <w:p w14:paraId="38047D20" w14:textId="14E1ADC4" w:rsidR="003D0582" w:rsidRDefault="003D0582">
      <w:pPr>
        <w:pStyle w:val="31"/>
        <w:rPr>
          <w:rFonts w:asciiTheme="minorHAnsi" w:eastAsiaTheme="minorEastAsia" w:hAnsiTheme="minorHAnsi" w:cstheme="minorBidi"/>
          <w:kern w:val="2"/>
          <w14:ligatures w14:val="standardContextual"/>
        </w:rPr>
      </w:pPr>
      <w:hyperlink w:anchor="_Toc198791797" w:history="1">
        <w:r w:rsidRPr="00BE0C74">
          <w:rPr>
            <w:rStyle w:val="a3"/>
          </w:rPr>
          <w:t>Несмотря на регулярную индексацию пенсионных выплат, текущий уровень государственного обеспечения остается скромным. В среднем, пенсия по старости едва превышает 23 тысячи рублей. В связи с этим, эксперты, в частности президент Национальной ассоциации негосударственных пенсионных фондов Сергей Беляков, настоятельно рекомендуют заблаговременно позаботиться о своем финансовом благополучии в будущем.</w:t>
        </w:r>
        <w:r>
          <w:rPr>
            <w:webHidden/>
          </w:rPr>
          <w:tab/>
        </w:r>
        <w:r>
          <w:rPr>
            <w:webHidden/>
          </w:rPr>
          <w:fldChar w:fldCharType="begin"/>
        </w:r>
        <w:r>
          <w:rPr>
            <w:webHidden/>
          </w:rPr>
          <w:instrText xml:space="preserve"> PAGEREF _Toc198791797 \h </w:instrText>
        </w:r>
        <w:r>
          <w:rPr>
            <w:webHidden/>
          </w:rPr>
        </w:r>
        <w:r>
          <w:rPr>
            <w:webHidden/>
          </w:rPr>
          <w:fldChar w:fldCharType="separate"/>
        </w:r>
        <w:r>
          <w:rPr>
            <w:webHidden/>
          </w:rPr>
          <w:t>35</w:t>
        </w:r>
        <w:r>
          <w:rPr>
            <w:webHidden/>
          </w:rPr>
          <w:fldChar w:fldCharType="end"/>
        </w:r>
      </w:hyperlink>
    </w:p>
    <w:p w14:paraId="1F40FA16" w14:textId="23289FF9"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798" w:history="1">
        <w:r w:rsidRPr="00BE0C74">
          <w:rPr>
            <w:rStyle w:val="a3"/>
            <w:noProof/>
          </w:rPr>
          <w:t>КомиИнформ, 21.05.2025, В Коми создадут проект для оценки психологических уязвимостей граждан перед финансовыми мошенниками</w:t>
        </w:r>
        <w:r>
          <w:rPr>
            <w:noProof/>
            <w:webHidden/>
          </w:rPr>
          <w:tab/>
        </w:r>
        <w:r>
          <w:rPr>
            <w:noProof/>
            <w:webHidden/>
          </w:rPr>
          <w:fldChar w:fldCharType="begin"/>
        </w:r>
        <w:r>
          <w:rPr>
            <w:noProof/>
            <w:webHidden/>
          </w:rPr>
          <w:instrText xml:space="preserve"> PAGEREF _Toc198791798 \h </w:instrText>
        </w:r>
        <w:r>
          <w:rPr>
            <w:noProof/>
            <w:webHidden/>
          </w:rPr>
        </w:r>
        <w:r>
          <w:rPr>
            <w:noProof/>
            <w:webHidden/>
          </w:rPr>
          <w:fldChar w:fldCharType="separate"/>
        </w:r>
        <w:r>
          <w:rPr>
            <w:noProof/>
            <w:webHidden/>
          </w:rPr>
          <w:t>36</w:t>
        </w:r>
        <w:r>
          <w:rPr>
            <w:noProof/>
            <w:webHidden/>
          </w:rPr>
          <w:fldChar w:fldCharType="end"/>
        </w:r>
      </w:hyperlink>
    </w:p>
    <w:p w14:paraId="1AC6E015" w14:textId="5EF37BEA" w:rsidR="003D0582" w:rsidRDefault="003D0582">
      <w:pPr>
        <w:pStyle w:val="31"/>
        <w:rPr>
          <w:rFonts w:asciiTheme="minorHAnsi" w:eastAsiaTheme="minorEastAsia" w:hAnsiTheme="minorHAnsi" w:cstheme="minorBidi"/>
          <w:kern w:val="2"/>
          <w14:ligatures w14:val="standardContextual"/>
        </w:rPr>
      </w:pPr>
      <w:hyperlink w:anchor="_Toc198791799" w:history="1">
        <w:r w:rsidRPr="00BE0C74">
          <w:rPr>
            <w:rStyle w:val="a3"/>
          </w:rPr>
          <w:t>В Коми создадут проект для оценки психологических уязвимостей граждан перед финансовыми мошенниками, сообщает пресс-служба Минфина РК.</w:t>
        </w:r>
        <w:r>
          <w:rPr>
            <w:webHidden/>
          </w:rPr>
          <w:tab/>
        </w:r>
        <w:r>
          <w:rPr>
            <w:webHidden/>
          </w:rPr>
          <w:fldChar w:fldCharType="begin"/>
        </w:r>
        <w:r>
          <w:rPr>
            <w:webHidden/>
          </w:rPr>
          <w:instrText xml:space="preserve"> PAGEREF _Toc198791799 \h </w:instrText>
        </w:r>
        <w:r>
          <w:rPr>
            <w:webHidden/>
          </w:rPr>
        </w:r>
        <w:r>
          <w:rPr>
            <w:webHidden/>
          </w:rPr>
          <w:fldChar w:fldCharType="separate"/>
        </w:r>
        <w:r>
          <w:rPr>
            <w:webHidden/>
          </w:rPr>
          <w:t>36</w:t>
        </w:r>
        <w:r>
          <w:rPr>
            <w:webHidden/>
          </w:rPr>
          <w:fldChar w:fldCharType="end"/>
        </w:r>
      </w:hyperlink>
    </w:p>
    <w:p w14:paraId="5A8F410C" w14:textId="75908C14"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00" w:history="1">
        <w:r w:rsidRPr="00BE0C74">
          <w:rPr>
            <w:rStyle w:val="a3"/>
            <w:noProof/>
          </w:rPr>
          <w:t>Вечерний Омск. Неделя, 21.05.2025, ВТБ: проект Единой карты омича будет развиваться</w:t>
        </w:r>
        <w:r>
          <w:rPr>
            <w:noProof/>
            <w:webHidden/>
          </w:rPr>
          <w:tab/>
        </w:r>
        <w:r>
          <w:rPr>
            <w:noProof/>
            <w:webHidden/>
          </w:rPr>
          <w:fldChar w:fldCharType="begin"/>
        </w:r>
        <w:r>
          <w:rPr>
            <w:noProof/>
            <w:webHidden/>
          </w:rPr>
          <w:instrText xml:space="preserve"> PAGEREF _Toc198791800 \h </w:instrText>
        </w:r>
        <w:r>
          <w:rPr>
            <w:noProof/>
            <w:webHidden/>
          </w:rPr>
        </w:r>
        <w:r>
          <w:rPr>
            <w:noProof/>
            <w:webHidden/>
          </w:rPr>
          <w:fldChar w:fldCharType="separate"/>
        </w:r>
        <w:r>
          <w:rPr>
            <w:noProof/>
            <w:webHidden/>
          </w:rPr>
          <w:t>37</w:t>
        </w:r>
        <w:r>
          <w:rPr>
            <w:noProof/>
            <w:webHidden/>
          </w:rPr>
          <w:fldChar w:fldCharType="end"/>
        </w:r>
      </w:hyperlink>
    </w:p>
    <w:p w14:paraId="44BF44C6" w14:textId="25FD330F" w:rsidR="003D0582" w:rsidRDefault="003D0582">
      <w:pPr>
        <w:pStyle w:val="31"/>
        <w:rPr>
          <w:rFonts w:asciiTheme="minorHAnsi" w:eastAsiaTheme="minorEastAsia" w:hAnsiTheme="minorHAnsi" w:cstheme="minorBidi"/>
          <w:kern w:val="2"/>
          <w14:ligatures w14:val="standardContextual"/>
        </w:rPr>
      </w:pPr>
      <w:hyperlink w:anchor="_Toc198791801" w:history="1">
        <w:r w:rsidRPr="00BE0C74">
          <w:rPr>
            <w:rStyle w:val="a3"/>
          </w:rPr>
          <w:t>В рамках пресс-ланча состоялась встреча управляющего ВТБ по Омской области Алексея Суздальницкого с представителями средств массовой информации. В частности, он ответил на вопросы журналиста «Вечёрки».</w:t>
        </w:r>
        <w:r>
          <w:rPr>
            <w:webHidden/>
          </w:rPr>
          <w:tab/>
        </w:r>
        <w:r>
          <w:rPr>
            <w:webHidden/>
          </w:rPr>
          <w:fldChar w:fldCharType="begin"/>
        </w:r>
        <w:r>
          <w:rPr>
            <w:webHidden/>
          </w:rPr>
          <w:instrText xml:space="preserve"> PAGEREF _Toc198791801 \h </w:instrText>
        </w:r>
        <w:r>
          <w:rPr>
            <w:webHidden/>
          </w:rPr>
        </w:r>
        <w:r>
          <w:rPr>
            <w:webHidden/>
          </w:rPr>
          <w:fldChar w:fldCharType="separate"/>
        </w:r>
        <w:r>
          <w:rPr>
            <w:webHidden/>
          </w:rPr>
          <w:t>37</w:t>
        </w:r>
        <w:r>
          <w:rPr>
            <w:webHidden/>
          </w:rPr>
          <w:fldChar w:fldCharType="end"/>
        </w:r>
      </w:hyperlink>
    </w:p>
    <w:p w14:paraId="78BE2A7B" w14:textId="21D77D8E"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02" w:history="1">
        <w:r w:rsidRPr="00BE0C74">
          <w:rPr>
            <w:rStyle w:val="a3"/>
            <w:noProof/>
          </w:rPr>
          <w:t>Смоленская народная газета, 21.05.2025, Стало известно, куда смоляне переводят сбережения</w:t>
        </w:r>
        <w:r>
          <w:rPr>
            <w:noProof/>
            <w:webHidden/>
          </w:rPr>
          <w:tab/>
        </w:r>
        <w:r>
          <w:rPr>
            <w:noProof/>
            <w:webHidden/>
          </w:rPr>
          <w:fldChar w:fldCharType="begin"/>
        </w:r>
        <w:r>
          <w:rPr>
            <w:noProof/>
            <w:webHidden/>
          </w:rPr>
          <w:instrText xml:space="preserve"> PAGEREF _Toc198791802 \h </w:instrText>
        </w:r>
        <w:r>
          <w:rPr>
            <w:noProof/>
            <w:webHidden/>
          </w:rPr>
        </w:r>
        <w:r>
          <w:rPr>
            <w:noProof/>
            <w:webHidden/>
          </w:rPr>
          <w:fldChar w:fldCharType="separate"/>
        </w:r>
        <w:r>
          <w:rPr>
            <w:noProof/>
            <w:webHidden/>
          </w:rPr>
          <w:t>37</w:t>
        </w:r>
        <w:r>
          <w:rPr>
            <w:noProof/>
            <w:webHidden/>
          </w:rPr>
          <w:fldChar w:fldCharType="end"/>
        </w:r>
      </w:hyperlink>
    </w:p>
    <w:p w14:paraId="3270A69F" w14:textId="5661C822" w:rsidR="003D0582" w:rsidRDefault="003D0582">
      <w:pPr>
        <w:pStyle w:val="31"/>
        <w:rPr>
          <w:rFonts w:asciiTheme="minorHAnsi" w:eastAsiaTheme="minorEastAsia" w:hAnsiTheme="minorHAnsi" w:cstheme="minorBidi"/>
          <w:kern w:val="2"/>
          <w14:ligatures w14:val="standardContextual"/>
        </w:rPr>
      </w:pPr>
      <w:hyperlink w:anchor="_Toc198791803" w:history="1">
        <w:r w:rsidRPr="00BE0C74">
          <w:rPr>
            <w:rStyle w:val="a3"/>
          </w:rPr>
          <w:t>Жители Смоленской области внесли в программу долгосрочных сбережений (ПДС) 840 миллионов рублей, сообщили в Банке России. На сегодняшний день в ПДС вступили более 23 тысяч смолян. В среднем каждый из жителей региона внес на свой счет 36,5 тысячи.</w:t>
        </w:r>
        <w:r>
          <w:rPr>
            <w:webHidden/>
          </w:rPr>
          <w:tab/>
        </w:r>
        <w:r>
          <w:rPr>
            <w:webHidden/>
          </w:rPr>
          <w:fldChar w:fldCharType="begin"/>
        </w:r>
        <w:r>
          <w:rPr>
            <w:webHidden/>
          </w:rPr>
          <w:instrText xml:space="preserve"> PAGEREF _Toc198791803 \h </w:instrText>
        </w:r>
        <w:r>
          <w:rPr>
            <w:webHidden/>
          </w:rPr>
        </w:r>
        <w:r>
          <w:rPr>
            <w:webHidden/>
          </w:rPr>
          <w:fldChar w:fldCharType="separate"/>
        </w:r>
        <w:r>
          <w:rPr>
            <w:webHidden/>
          </w:rPr>
          <w:t>37</w:t>
        </w:r>
        <w:r>
          <w:rPr>
            <w:webHidden/>
          </w:rPr>
          <w:fldChar w:fldCharType="end"/>
        </w:r>
      </w:hyperlink>
    </w:p>
    <w:p w14:paraId="26B4F802" w14:textId="3300CCA3"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04" w:history="1">
        <w:r w:rsidRPr="00BE0C7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_Toc198791804 \h </w:instrText>
        </w:r>
        <w:r>
          <w:rPr>
            <w:noProof/>
            <w:webHidden/>
          </w:rPr>
        </w:r>
        <w:r>
          <w:rPr>
            <w:noProof/>
            <w:webHidden/>
          </w:rPr>
          <w:fldChar w:fldCharType="separate"/>
        </w:r>
        <w:r>
          <w:rPr>
            <w:noProof/>
            <w:webHidden/>
          </w:rPr>
          <w:t>38</w:t>
        </w:r>
        <w:r>
          <w:rPr>
            <w:noProof/>
            <w:webHidden/>
          </w:rPr>
          <w:fldChar w:fldCharType="end"/>
        </w:r>
      </w:hyperlink>
    </w:p>
    <w:p w14:paraId="079B1AD4" w14:textId="78B57237"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05" w:history="1">
        <w:r w:rsidRPr="00BE0C74">
          <w:rPr>
            <w:rStyle w:val="a3"/>
            <w:noProof/>
          </w:rPr>
          <w:t xml:space="preserve">Парламентская газета, 21.05.2025, </w:t>
        </w:r>
        <w:r w:rsidRPr="00BE0C74">
          <w:rPr>
            <w:rStyle w:val="a3"/>
            <w:rFonts w:eastAsia="Verdana"/>
            <w:noProof/>
          </w:rPr>
          <w:t>Депутаты Госдумы одобрили поправки в закон о пенсионном обеспечении</w:t>
        </w:r>
        <w:r>
          <w:rPr>
            <w:noProof/>
            <w:webHidden/>
          </w:rPr>
          <w:tab/>
        </w:r>
        <w:r>
          <w:rPr>
            <w:noProof/>
            <w:webHidden/>
          </w:rPr>
          <w:fldChar w:fldCharType="begin"/>
        </w:r>
        <w:r>
          <w:rPr>
            <w:noProof/>
            <w:webHidden/>
          </w:rPr>
          <w:instrText xml:space="preserve"> PAGEREF _Toc198791805 \h </w:instrText>
        </w:r>
        <w:r>
          <w:rPr>
            <w:noProof/>
            <w:webHidden/>
          </w:rPr>
        </w:r>
        <w:r>
          <w:rPr>
            <w:noProof/>
            <w:webHidden/>
          </w:rPr>
          <w:fldChar w:fldCharType="separate"/>
        </w:r>
        <w:r>
          <w:rPr>
            <w:noProof/>
            <w:webHidden/>
          </w:rPr>
          <w:t>38</w:t>
        </w:r>
        <w:r>
          <w:rPr>
            <w:noProof/>
            <w:webHidden/>
          </w:rPr>
          <w:fldChar w:fldCharType="end"/>
        </w:r>
      </w:hyperlink>
    </w:p>
    <w:p w14:paraId="6460F009" w14:textId="46B38E65" w:rsidR="003D0582" w:rsidRDefault="003D0582">
      <w:pPr>
        <w:pStyle w:val="31"/>
        <w:rPr>
          <w:rFonts w:asciiTheme="minorHAnsi" w:eastAsiaTheme="minorEastAsia" w:hAnsiTheme="minorHAnsi" w:cstheme="minorBidi"/>
          <w:kern w:val="2"/>
          <w14:ligatures w14:val="standardContextual"/>
        </w:rPr>
      </w:pPr>
      <w:hyperlink w:anchor="_Toc198791806" w:history="1">
        <w:r w:rsidRPr="00BE0C74">
          <w:rPr>
            <w:rStyle w:val="a3"/>
          </w:rPr>
          <w:t>Депутаты Госдумы одобрили поправки в закон о пенсионном обеспечении. Соответствующее решение принято на пленарном заседании в Госдуме 21 мая.</w:t>
        </w:r>
        <w:r>
          <w:rPr>
            <w:webHidden/>
          </w:rPr>
          <w:tab/>
        </w:r>
        <w:r>
          <w:rPr>
            <w:webHidden/>
          </w:rPr>
          <w:fldChar w:fldCharType="begin"/>
        </w:r>
        <w:r>
          <w:rPr>
            <w:webHidden/>
          </w:rPr>
          <w:instrText xml:space="preserve"> PAGEREF _Toc198791806 \h </w:instrText>
        </w:r>
        <w:r>
          <w:rPr>
            <w:webHidden/>
          </w:rPr>
        </w:r>
        <w:r>
          <w:rPr>
            <w:webHidden/>
          </w:rPr>
          <w:fldChar w:fldCharType="separate"/>
        </w:r>
        <w:r>
          <w:rPr>
            <w:webHidden/>
          </w:rPr>
          <w:t>38</w:t>
        </w:r>
        <w:r>
          <w:rPr>
            <w:webHidden/>
          </w:rPr>
          <w:fldChar w:fldCharType="end"/>
        </w:r>
      </w:hyperlink>
    </w:p>
    <w:p w14:paraId="75E56BDF" w14:textId="2D37D562"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07" w:history="1">
        <w:r w:rsidRPr="00BE0C74">
          <w:rPr>
            <w:rStyle w:val="a3"/>
            <w:noProof/>
          </w:rPr>
          <w:t>Российская газета, 21.05.2025, Причастные к экстремизму смогут получать пенсии только через спецсчет</w:t>
        </w:r>
        <w:r>
          <w:rPr>
            <w:noProof/>
            <w:webHidden/>
          </w:rPr>
          <w:tab/>
        </w:r>
        <w:r>
          <w:rPr>
            <w:noProof/>
            <w:webHidden/>
          </w:rPr>
          <w:fldChar w:fldCharType="begin"/>
        </w:r>
        <w:r>
          <w:rPr>
            <w:noProof/>
            <w:webHidden/>
          </w:rPr>
          <w:instrText xml:space="preserve"> PAGEREF _Toc198791807 \h </w:instrText>
        </w:r>
        <w:r>
          <w:rPr>
            <w:noProof/>
            <w:webHidden/>
          </w:rPr>
        </w:r>
        <w:r>
          <w:rPr>
            <w:noProof/>
            <w:webHidden/>
          </w:rPr>
          <w:fldChar w:fldCharType="separate"/>
        </w:r>
        <w:r>
          <w:rPr>
            <w:noProof/>
            <w:webHidden/>
          </w:rPr>
          <w:t>39</w:t>
        </w:r>
        <w:r>
          <w:rPr>
            <w:noProof/>
            <w:webHidden/>
          </w:rPr>
          <w:fldChar w:fldCharType="end"/>
        </w:r>
      </w:hyperlink>
    </w:p>
    <w:p w14:paraId="7D684BB6" w14:textId="09BF8225" w:rsidR="003D0582" w:rsidRDefault="003D0582">
      <w:pPr>
        <w:pStyle w:val="31"/>
        <w:rPr>
          <w:rFonts w:asciiTheme="minorHAnsi" w:eastAsiaTheme="minorEastAsia" w:hAnsiTheme="minorHAnsi" w:cstheme="minorBidi"/>
          <w:kern w:val="2"/>
          <w14:ligatures w14:val="standardContextual"/>
        </w:rPr>
      </w:pPr>
      <w:hyperlink w:anchor="_Toc198791808" w:history="1">
        <w:r w:rsidRPr="00BE0C74">
          <w:rPr>
            <w:rStyle w:val="a3"/>
          </w:rPr>
          <w:t>Госдума одобрила в первом чтении законопроект, направленный на ужесточение контроля за финансовыми операциями граждан, подозреваемых в связях с экстремистскими организациями или террористическими структурами.</w:t>
        </w:r>
        <w:r>
          <w:rPr>
            <w:webHidden/>
          </w:rPr>
          <w:tab/>
        </w:r>
        <w:r>
          <w:rPr>
            <w:webHidden/>
          </w:rPr>
          <w:fldChar w:fldCharType="begin"/>
        </w:r>
        <w:r>
          <w:rPr>
            <w:webHidden/>
          </w:rPr>
          <w:instrText xml:space="preserve"> PAGEREF _Toc198791808 \h </w:instrText>
        </w:r>
        <w:r>
          <w:rPr>
            <w:webHidden/>
          </w:rPr>
        </w:r>
        <w:r>
          <w:rPr>
            <w:webHidden/>
          </w:rPr>
          <w:fldChar w:fldCharType="separate"/>
        </w:r>
        <w:r>
          <w:rPr>
            <w:webHidden/>
          </w:rPr>
          <w:t>39</w:t>
        </w:r>
        <w:r>
          <w:rPr>
            <w:webHidden/>
          </w:rPr>
          <w:fldChar w:fldCharType="end"/>
        </w:r>
      </w:hyperlink>
    </w:p>
    <w:p w14:paraId="252D6F25" w14:textId="378AF31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09" w:history="1">
        <w:r w:rsidRPr="00BE0C74">
          <w:rPr>
            <w:rStyle w:val="a3"/>
            <w:noProof/>
          </w:rPr>
          <w:t>РИА Новости, 21.05.2025, СФ одобрил закон, уточняющий порядок выплаты пенсий военным</w:t>
        </w:r>
        <w:r>
          <w:rPr>
            <w:noProof/>
            <w:webHidden/>
          </w:rPr>
          <w:tab/>
        </w:r>
        <w:r>
          <w:rPr>
            <w:noProof/>
            <w:webHidden/>
          </w:rPr>
          <w:fldChar w:fldCharType="begin"/>
        </w:r>
        <w:r>
          <w:rPr>
            <w:noProof/>
            <w:webHidden/>
          </w:rPr>
          <w:instrText xml:space="preserve"> PAGEREF _Toc198791809 \h </w:instrText>
        </w:r>
        <w:r>
          <w:rPr>
            <w:noProof/>
            <w:webHidden/>
          </w:rPr>
        </w:r>
        <w:r>
          <w:rPr>
            <w:noProof/>
            <w:webHidden/>
          </w:rPr>
          <w:fldChar w:fldCharType="separate"/>
        </w:r>
        <w:r>
          <w:rPr>
            <w:noProof/>
            <w:webHidden/>
          </w:rPr>
          <w:t>39</w:t>
        </w:r>
        <w:r>
          <w:rPr>
            <w:noProof/>
            <w:webHidden/>
          </w:rPr>
          <w:fldChar w:fldCharType="end"/>
        </w:r>
      </w:hyperlink>
    </w:p>
    <w:p w14:paraId="5B0D92D1" w14:textId="3E4D9D71" w:rsidR="003D0582" w:rsidRDefault="003D0582">
      <w:pPr>
        <w:pStyle w:val="31"/>
        <w:rPr>
          <w:rFonts w:asciiTheme="minorHAnsi" w:eastAsiaTheme="minorEastAsia" w:hAnsiTheme="minorHAnsi" w:cstheme="minorBidi"/>
          <w:kern w:val="2"/>
          <w14:ligatures w14:val="standardContextual"/>
        </w:rPr>
      </w:pPr>
      <w:hyperlink w:anchor="_Toc198791810" w:history="1">
        <w:r w:rsidRPr="00BE0C74">
          <w:rPr>
            <w:rStyle w:val="a3"/>
          </w:rPr>
          <w:t>Совфед одобрил закон, который уточняет порядок выплаты пенсий для бывших силовиков. Закон касается сотрудников органов внутренних дел, Государственной противопожарной службы, уголовно-исполнительной системы, Росгвардии, военнослужащих и судебных приставов.</w:t>
        </w:r>
        <w:r>
          <w:rPr>
            <w:webHidden/>
          </w:rPr>
          <w:tab/>
        </w:r>
        <w:r>
          <w:rPr>
            <w:webHidden/>
          </w:rPr>
          <w:fldChar w:fldCharType="begin"/>
        </w:r>
        <w:r>
          <w:rPr>
            <w:webHidden/>
          </w:rPr>
          <w:instrText xml:space="preserve"> PAGEREF _Toc198791810 \h </w:instrText>
        </w:r>
        <w:r>
          <w:rPr>
            <w:webHidden/>
          </w:rPr>
        </w:r>
        <w:r>
          <w:rPr>
            <w:webHidden/>
          </w:rPr>
          <w:fldChar w:fldCharType="separate"/>
        </w:r>
        <w:r>
          <w:rPr>
            <w:webHidden/>
          </w:rPr>
          <w:t>39</w:t>
        </w:r>
        <w:r>
          <w:rPr>
            <w:webHidden/>
          </w:rPr>
          <w:fldChar w:fldCharType="end"/>
        </w:r>
      </w:hyperlink>
    </w:p>
    <w:p w14:paraId="32C6347E" w14:textId="605ADDCA"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11" w:history="1">
        <w:r w:rsidRPr="00BE0C74">
          <w:rPr>
            <w:rStyle w:val="a3"/>
            <w:noProof/>
          </w:rPr>
          <w:t>ТАСС, 21.05.2025, СФ одобрил закон о расширении способов выплаты пенсий военным пенсионерам</w:t>
        </w:r>
        <w:r>
          <w:rPr>
            <w:noProof/>
            <w:webHidden/>
          </w:rPr>
          <w:tab/>
        </w:r>
        <w:r>
          <w:rPr>
            <w:noProof/>
            <w:webHidden/>
          </w:rPr>
          <w:fldChar w:fldCharType="begin"/>
        </w:r>
        <w:r>
          <w:rPr>
            <w:noProof/>
            <w:webHidden/>
          </w:rPr>
          <w:instrText xml:space="preserve"> PAGEREF _Toc198791811 \h </w:instrText>
        </w:r>
        <w:r>
          <w:rPr>
            <w:noProof/>
            <w:webHidden/>
          </w:rPr>
        </w:r>
        <w:r>
          <w:rPr>
            <w:noProof/>
            <w:webHidden/>
          </w:rPr>
          <w:fldChar w:fldCharType="separate"/>
        </w:r>
        <w:r>
          <w:rPr>
            <w:noProof/>
            <w:webHidden/>
          </w:rPr>
          <w:t>40</w:t>
        </w:r>
        <w:r>
          <w:rPr>
            <w:noProof/>
            <w:webHidden/>
          </w:rPr>
          <w:fldChar w:fldCharType="end"/>
        </w:r>
      </w:hyperlink>
    </w:p>
    <w:p w14:paraId="78D89412" w14:textId="1D6FDE20" w:rsidR="003D0582" w:rsidRDefault="003D0582">
      <w:pPr>
        <w:pStyle w:val="31"/>
        <w:rPr>
          <w:rFonts w:asciiTheme="minorHAnsi" w:eastAsiaTheme="minorEastAsia" w:hAnsiTheme="minorHAnsi" w:cstheme="minorBidi"/>
          <w:kern w:val="2"/>
          <w14:ligatures w14:val="standardContextual"/>
        </w:rPr>
      </w:pPr>
      <w:hyperlink w:anchor="_Toc198791812" w:history="1">
        <w:r w:rsidRPr="00BE0C74">
          <w:rPr>
            <w:rStyle w:val="a3"/>
          </w:rPr>
          <w:t>Совет Федерации на пленарном заседании одобрил закон, направленный на расширение возможностей выплат пенсий военным пенсионерам.</w:t>
        </w:r>
        <w:r>
          <w:rPr>
            <w:webHidden/>
          </w:rPr>
          <w:tab/>
        </w:r>
        <w:r>
          <w:rPr>
            <w:webHidden/>
          </w:rPr>
          <w:fldChar w:fldCharType="begin"/>
        </w:r>
        <w:r>
          <w:rPr>
            <w:webHidden/>
          </w:rPr>
          <w:instrText xml:space="preserve"> PAGEREF _Toc198791812 \h </w:instrText>
        </w:r>
        <w:r>
          <w:rPr>
            <w:webHidden/>
          </w:rPr>
        </w:r>
        <w:r>
          <w:rPr>
            <w:webHidden/>
          </w:rPr>
          <w:fldChar w:fldCharType="separate"/>
        </w:r>
        <w:r>
          <w:rPr>
            <w:webHidden/>
          </w:rPr>
          <w:t>40</w:t>
        </w:r>
        <w:r>
          <w:rPr>
            <w:webHidden/>
          </w:rPr>
          <w:fldChar w:fldCharType="end"/>
        </w:r>
      </w:hyperlink>
    </w:p>
    <w:p w14:paraId="27B56FA0" w14:textId="5948B0F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13" w:history="1">
        <w:r w:rsidRPr="00BE0C74">
          <w:rPr>
            <w:rStyle w:val="a3"/>
            <w:noProof/>
          </w:rPr>
          <w:t>РИА Новости, 21.05.2025, Надбавку на уход к пенсии с этого года получают в два раза больше пенсионеров - Соцфонд</w:t>
        </w:r>
        <w:r>
          <w:rPr>
            <w:noProof/>
            <w:webHidden/>
          </w:rPr>
          <w:tab/>
        </w:r>
        <w:r>
          <w:rPr>
            <w:noProof/>
            <w:webHidden/>
          </w:rPr>
          <w:fldChar w:fldCharType="begin"/>
        </w:r>
        <w:r>
          <w:rPr>
            <w:noProof/>
            <w:webHidden/>
          </w:rPr>
          <w:instrText xml:space="preserve"> PAGEREF _Toc198791813 \h </w:instrText>
        </w:r>
        <w:r>
          <w:rPr>
            <w:noProof/>
            <w:webHidden/>
          </w:rPr>
        </w:r>
        <w:r>
          <w:rPr>
            <w:noProof/>
            <w:webHidden/>
          </w:rPr>
          <w:fldChar w:fldCharType="separate"/>
        </w:r>
        <w:r>
          <w:rPr>
            <w:noProof/>
            <w:webHidden/>
          </w:rPr>
          <w:t>40</w:t>
        </w:r>
        <w:r>
          <w:rPr>
            <w:noProof/>
            <w:webHidden/>
          </w:rPr>
          <w:fldChar w:fldCharType="end"/>
        </w:r>
      </w:hyperlink>
    </w:p>
    <w:p w14:paraId="768814FA" w14:textId="67092025" w:rsidR="003D0582" w:rsidRDefault="003D0582">
      <w:pPr>
        <w:pStyle w:val="31"/>
        <w:rPr>
          <w:rFonts w:asciiTheme="minorHAnsi" w:eastAsiaTheme="minorEastAsia" w:hAnsiTheme="minorHAnsi" w:cstheme="minorBidi"/>
          <w:kern w:val="2"/>
          <w14:ligatures w14:val="standardContextual"/>
        </w:rPr>
      </w:pPr>
      <w:hyperlink w:anchor="_Toc198791814" w:history="1">
        <w:r w:rsidRPr="00BE0C74">
          <w:rPr>
            <w:rStyle w:val="a3"/>
          </w:rPr>
          <w:t>Надбавку на уход к пенсии стали получать чуть более чем в два раза больше пенсионеров с этого года - их число составляет 5,3 миллиона человек вместо 2,6 миллионов, сообщил председатель Социального фонда России Сергей Чирков.</w:t>
        </w:r>
        <w:r>
          <w:rPr>
            <w:webHidden/>
          </w:rPr>
          <w:tab/>
        </w:r>
        <w:r>
          <w:rPr>
            <w:webHidden/>
          </w:rPr>
          <w:fldChar w:fldCharType="begin"/>
        </w:r>
        <w:r>
          <w:rPr>
            <w:webHidden/>
          </w:rPr>
          <w:instrText xml:space="preserve"> PAGEREF _Toc198791814 \h </w:instrText>
        </w:r>
        <w:r>
          <w:rPr>
            <w:webHidden/>
          </w:rPr>
        </w:r>
        <w:r>
          <w:rPr>
            <w:webHidden/>
          </w:rPr>
          <w:fldChar w:fldCharType="separate"/>
        </w:r>
        <w:r>
          <w:rPr>
            <w:webHidden/>
          </w:rPr>
          <w:t>40</w:t>
        </w:r>
        <w:r>
          <w:rPr>
            <w:webHidden/>
          </w:rPr>
          <w:fldChar w:fldCharType="end"/>
        </w:r>
      </w:hyperlink>
    </w:p>
    <w:p w14:paraId="5D99C270" w14:textId="6337B763"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15" w:history="1">
        <w:r w:rsidRPr="00BE0C74">
          <w:rPr>
            <w:rStyle w:val="a3"/>
            <w:noProof/>
          </w:rPr>
          <w:t>ТАСС, 21.05.2025, Вдвое больше россиян стали получать надбавку на уход к пенсии в 2025 году</w:t>
        </w:r>
        <w:r>
          <w:rPr>
            <w:noProof/>
            <w:webHidden/>
          </w:rPr>
          <w:tab/>
        </w:r>
        <w:r>
          <w:rPr>
            <w:noProof/>
            <w:webHidden/>
          </w:rPr>
          <w:fldChar w:fldCharType="begin"/>
        </w:r>
        <w:r>
          <w:rPr>
            <w:noProof/>
            <w:webHidden/>
          </w:rPr>
          <w:instrText xml:space="preserve"> PAGEREF _Toc198791815 \h </w:instrText>
        </w:r>
        <w:r>
          <w:rPr>
            <w:noProof/>
            <w:webHidden/>
          </w:rPr>
        </w:r>
        <w:r>
          <w:rPr>
            <w:noProof/>
            <w:webHidden/>
          </w:rPr>
          <w:fldChar w:fldCharType="separate"/>
        </w:r>
        <w:r>
          <w:rPr>
            <w:noProof/>
            <w:webHidden/>
          </w:rPr>
          <w:t>41</w:t>
        </w:r>
        <w:r>
          <w:rPr>
            <w:noProof/>
            <w:webHidden/>
          </w:rPr>
          <w:fldChar w:fldCharType="end"/>
        </w:r>
      </w:hyperlink>
    </w:p>
    <w:p w14:paraId="6EC53A32" w14:textId="445D1A81" w:rsidR="003D0582" w:rsidRDefault="003D0582">
      <w:pPr>
        <w:pStyle w:val="31"/>
        <w:rPr>
          <w:rFonts w:asciiTheme="minorHAnsi" w:eastAsiaTheme="minorEastAsia" w:hAnsiTheme="minorHAnsi" w:cstheme="minorBidi"/>
          <w:kern w:val="2"/>
          <w14:ligatures w14:val="standardContextual"/>
        </w:rPr>
      </w:pPr>
      <w:hyperlink w:anchor="_Toc198791816" w:history="1">
        <w:r w:rsidRPr="00BE0C74">
          <w:rPr>
            <w:rStyle w:val="a3"/>
          </w:rPr>
          <w:t>Число россиян, которые получают надбавку на уход к пенсии, в текущем году увеличилось более чем в два раза - с 2,6 млн до 5,3 млн. Об этом заявил глава фонда Сергей Чирков на встрече с премьер-министром РФ Михаилом Мишустиным.</w:t>
        </w:r>
        <w:r>
          <w:rPr>
            <w:webHidden/>
          </w:rPr>
          <w:tab/>
        </w:r>
        <w:r>
          <w:rPr>
            <w:webHidden/>
          </w:rPr>
          <w:fldChar w:fldCharType="begin"/>
        </w:r>
        <w:r>
          <w:rPr>
            <w:webHidden/>
          </w:rPr>
          <w:instrText xml:space="preserve"> PAGEREF _Toc198791816 \h </w:instrText>
        </w:r>
        <w:r>
          <w:rPr>
            <w:webHidden/>
          </w:rPr>
        </w:r>
        <w:r>
          <w:rPr>
            <w:webHidden/>
          </w:rPr>
          <w:fldChar w:fldCharType="separate"/>
        </w:r>
        <w:r>
          <w:rPr>
            <w:webHidden/>
          </w:rPr>
          <w:t>41</w:t>
        </w:r>
        <w:r>
          <w:rPr>
            <w:webHidden/>
          </w:rPr>
          <w:fldChar w:fldCharType="end"/>
        </w:r>
      </w:hyperlink>
    </w:p>
    <w:p w14:paraId="1F568581" w14:textId="71E423F9"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17" w:history="1">
        <w:r w:rsidRPr="00BE0C74">
          <w:rPr>
            <w:rStyle w:val="a3"/>
            <w:noProof/>
          </w:rPr>
          <w:t>ТАСС, 21.05.2025, Депутат Буцкая не поддержала идею отмены пенсий для бездетных граждан</w:t>
        </w:r>
        <w:r>
          <w:rPr>
            <w:noProof/>
            <w:webHidden/>
          </w:rPr>
          <w:tab/>
        </w:r>
        <w:r>
          <w:rPr>
            <w:noProof/>
            <w:webHidden/>
          </w:rPr>
          <w:fldChar w:fldCharType="begin"/>
        </w:r>
        <w:r>
          <w:rPr>
            <w:noProof/>
            <w:webHidden/>
          </w:rPr>
          <w:instrText xml:space="preserve"> PAGEREF _Toc198791817 \h </w:instrText>
        </w:r>
        <w:r>
          <w:rPr>
            <w:noProof/>
            <w:webHidden/>
          </w:rPr>
        </w:r>
        <w:r>
          <w:rPr>
            <w:noProof/>
            <w:webHidden/>
          </w:rPr>
          <w:fldChar w:fldCharType="separate"/>
        </w:r>
        <w:r>
          <w:rPr>
            <w:noProof/>
            <w:webHidden/>
          </w:rPr>
          <w:t>41</w:t>
        </w:r>
        <w:r>
          <w:rPr>
            <w:noProof/>
            <w:webHidden/>
          </w:rPr>
          <w:fldChar w:fldCharType="end"/>
        </w:r>
      </w:hyperlink>
    </w:p>
    <w:p w14:paraId="554C6AB9" w14:textId="34EC2535" w:rsidR="003D0582" w:rsidRDefault="003D0582">
      <w:pPr>
        <w:pStyle w:val="31"/>
        <w:rPr>
          <w:rFonts w:asciiTheme="minorHAnsi" w:eastAsiaTheme="minorEastAsia" w:hAnsiTheme="minorHAnsi" w:cstheme="minorBidi"/>
          <w:kern w:val="2"/>
          <w14:ligatures w14:val="standardContextual"/>
        </w:rPr>
      </w:pPr>
      <w:hyperlink w:anchor="_Toc198791818" w:history="1">
        <w:r w:rsidRPr="00BE0C74">
          <w:rPr>
            <w:rStyle w:val="a3"/>
          </w:rPr>
          <w:t>Государство должно оберегать граждан, а не обходиться с ними жестоко, отменяя пенсии для бездетных. Такое мнение высказала первый заместитель председателя комитета Госдумы по защите семьи, вопросам отцовства, материнства и детства Татьяна Буцкая ("Единая Россия").</w:t>
        </w:r>
        <w:r>
          <w:rPr>
            <w:webHidden/>
          </w:rPr>
          <w:tab/>
        </w:r>
        <w:r>
          <w:rPr>
            <w:webHidden/>
          </w:rPr>
          <w:fldChar w:fldCharType="begin"/>
        </w:r>
        <w:r>
          <w:rPr>
            <w:webHidden/>
          </w:rPr>
          <w:instrText xml:space="preserve"> PAGEREF _Toc198791818 \h </w:instrText>
        </w:r>
        <w:r>
          <w:rPr>
            <w:webHidden/>
          </w:rPr>
        </w:r>
        <w:r>
          <w:rPr>
            <w:webHidden/>
          </w:rPr>
          <w:fldChar w:fldCharType="separate"/>
        </w:r>
        <w:r>
          <w:rPr>
            <w:webHidden/>
          </w:rPr>
          <w:t>41</w:t>
        </w:r>
        <w:r>
          <w:rPr>
            <w:webHidden/>
          </w:rPr>
          <w:fldChar w:fldCharType="end"/>
        </w:r>
      </w:hyperlink>
    </w:p>
    <w:p w14:paraId="6FA71245" w14:textId="15EC9D99"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19" w:history="1">
        <w:r w:rsidRPr="00BE0C74">
          <w:rPr>
            <w:rStyle w:val="a3"/>
            <w:noProof/>
          </w:rPr>
          <w:t>RT, 21.05.2025, В Госдуме напомнили, как рассчитывается размер накопительной пенсии</w:t>
        </w:r>
        <w:r>
          <w:rPr>
            <w:noProof/>
            <w:webHidden/>
          </w:rPr>
          <w:tab/>
        </w:r>
        <w:r>
          <w:rPr>
            <w:noProof/>
            <w:webHidden/>
          </w:rPr>
          <w:fldChar w:fldCharType="begin"/>
        </w:r>
        <w:r>
          <w:rPr>
            <w:noProof/>
            <w:webHidden/>
          </w:rPr>
          <w:instrText xml:space="preserve"> PAGEREF _Toc198791819 \h </w:instrText>
        </w:r>
        <w:r>
          <w:rPr>
            <w:noProof/>
            <w:webHidden/>
          </w:rPr>
        </w:r>
        <w:r>
          <w:rPr>
            <w:noProof/>
            <w:webHidden/>
          </w:rPr>
          <w:fldChar w:fldCharType="separate"/>
        </w:r>
        <w:r>
          <w:rPr>
            <w:noProof/>
            <w:webHidden/>
          </w:rPr>
          <w:t>42</w:t>
        </w:r>
        <w:r>
          <w:rPr>
            <w:noProof/>
            <w:webHidden/>
          </w:rPr>
          <w:fldChar w:fldCharType="end"/>
        </w:r>
      </w:hyperlink>
    </w:p>
    <w:p w14:paraId="7774E3D0" w14:textId="6F8FD9FB" w:rsidR="003D0582" w:rsidRDefault="003D0582">
      <w:pPr>
        <w:pStyle w:val="31"/>
        <w:rPr>
          <w:rFonts w:asciiTheme="minorHAnsi" w:eastAsiaTheme="minorEastAsia" w:hAnsiTheme="minorHAnsi" w:cstheme="minorBidi"/>
          <w:kern w:val="2"/>
          <w14:ligatures w14:val="standardContextual"/>
        </w:rPr>
      </w:pPr>
      <w:hyperlink w:anchor="_Toc198791820" w:history="1">
        <w:r w:rsidRPr="00BE0C74">
          <w:rPr>
            <w:rStyle w:val="a3"/>
          </w:rPr>
          <w:t>Депутат Госдумы, член комитета Госдумы по малому и среднему предпринимательству Алексей Говырин рассказал в беседе с RT, что накопительная пенсия - это конкретная сумма, которая накапливается на индивидуальном счёте человека.</w:t>
        </w:r>
        <w:r>
          <w:rPr>
            <w:webHidden/>
          </w:rPr>
          <w:tab/>
        </w:r>
        <w:r>
          <w:rPr>
            <w:webHidden/>
          </w:rPr>
          <w:fldChar w:fldCharType="begin"/>
        </w:r>
        <w:r>
          <w:rPr>
            <w:webHidden/>
          </w:rPr>
          <w:instrText xml:space="preserve"> PAGEREF _Toc198791820 \h </w:instrText>
        </w:r>
        <w:r>
          <w:rPr>
            <w:webHidden/>
          </w:rPr>
        </w:r>
        <w:r>
          <w:rPr>
            <w:webHidden/>
          </w:rPr>
          <w:fldChar w:fldCharType="separate"/>
        </w:r>
        <w:r>
          <w:rPr>
            <w:webHidden/>
          </w:rPr>
          <w:t>42</w:t>
        </w:r>
        <w:r>
          <w:rPr>
            <w:webHidden/>
          </w:rPr>
          <w:fldChar w:fldCharType="end"/>
        </w:r>
      </w:hyperlink>
    </w:p>
    <w:p w14:paraId="5A54A16A" w14:textId="3D6DF424"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21" w:history="1">
        <w:r w:rsidRPr="00BE0C74">
          <w:rPr>
            <w:rStyle w:val="a3"/>
            <w:noProof/>
          </w:rPr>
          <w:t>NEWS.ru, 21.05.2025, Депутат рассказала, грозит ли россиянам отмена пенсий</w:t>
        </w:r>
        <w:r>
          <w:rPr>
            <w:noProof/>
            <w:webHidden/>
          </w:rPr>
          <w:tab/>
        </w:r>
        <w:r>
          <w:rPr>
            <w:noProof/>
            <w:webHidden/>
          </w:rPr>
          <w:fldChar w:fldCharType="begin"/>
        </w:r>
        <w:r>
          <w:rPr>
            <w:noProof/>
            <w:webHidden/>
          </w:rPr>
          <w:instrText xml:space="preserve"> PAGEREF _Toc198791821 \h </w:instrText>
        </w:r>
        <w:r>
          <w:rPr>
            <w:noProof/>
            <w:webHidden/>
          </w:rPr>
        </w:r>
        <w:r>
          <w:rPr>
            <w:noProof/>
            <w:webHidden/>
          </w:rPr>
          <w:fldChar w:fldCharType="separate"/>
        </w:r>
        <w:r>
          <w:rPr>
            <w:noProof/>
            <w:webHidden/>
          </w:rPr>
          <w:t>42</w:t>
        </w:r>
        <w:r>
          <w:rPr>
            <w:noProof/>
            <w:webHidden/>
          </w:rPr>
          <w:fldChar w:fldCharType="end"/>
        </w:r>
      </w:hyperlink>
    </w:p>
    <w:p w14:paraId="7BC14D46" w14:textId="7E98BC28" w:rsidR="003D0582" w:rsidRDefault="003D0582">
      <w:pPr>
        <w:pStyle w:val="31"/>
        <w:rPr>
          <w:rFonts w:asciiTheme="minorHAnsi" w:eastAsiaTheme="minorEastAsia" w:hAnsiTheme="minorHAnsi" w:cstheme="minorBidi"/>
          <w:kern w:val="2"/>
          <w14:ligatures w14:val="standardContextual"/>
        </w:rPr>
      </w:pPr>
      <w:hyperlink w:anchor="_Toc198791822" w:history="1">
        <w:r w:rsidRPr="00BE0C74">
          <w:rPr>
            <w:rStyle w:val="a3"/>
          </w:rPr>
          <w:t>В России никогда не отменят пенсии по старости, так как законодательство страны не допустит ухудшения положения граждан, заявила NEWS.ru депутат Госдумы Светлана Бессараб в ответ на высказывание журналиста «Соловьев Live» Сергея Мардана, который предложил полностью отменить данный вид выплат.</w:t>
        </w:r>
        <w:r>
          <w:rPr>
            <w:webHidden/>
          </w:rPr>
          <w:tab/>
        </w:r>
        <w:r>
          <w:rPr>
            <w:webHidden/>
          </w:rPr>
          <w:fldChar w:fldCharType="begin"/>
        </w:r>
        <w:r>
          <w:rPr>
            <w:webHidden/>
          </w:rPr>
          <w:instrText xml:space="preserve"> PAGEREF _Toc198791822 \h </w:instrText>
        </w:r>
        <w:r>
          <w:rPr>
            <w:webHidden/>
          </w:rPr>
        </w:r>
        <w:r>
          <w:rPr>
            <w:webHidden/>
          </w:rPr>
          <w:fldChar w:fldCharType="separate"/>
        </w:r>
        <w:r>
          <w:rPr>
            <w:webHidden/>
          </w:rPr>
          <w:t>42</w:t>
        </w:r>
        <w:r>
          <w:rPr>
            <w:webHidden/>
          </w:rPr>
          <w:fldChar w:fldCharType="end"/>
        </w:r>
      </w:hyperlink>
    </w:p>
    <w:p w14:paraId="41BE7A9A" w14:textId="2E14D620"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23" w:history="1">
        <w:r w:rsidRPr="00BE0C74">
          <w:rPr>
            <w:rStyle w:val="a3"/>
            <w:noProof/>
          </w:rPr>
          <w:t>NEWS.ru, 21.05.2025, Бездетные россияне останутся без пенсии? В Госдуме ответили на скандальную идею</w:t>
        </w:r>
        <w:r>
          <w:rPr>
            <w:noProof/>
            <w:webHidden/>
          </w:rPr>
          <w:tab/>
        </w:r>
        <w:r>
          <w:rPr>
            <w:noProof/>
            <w:webHidden/>
          </w:rPr>
          <w:fldChar w:fldCharType="begin"/>
        </w:r>
        <w:r>
          <w:rPr>
            <w:noProof/>
            <w:webHidden/>
          </w:rPr>
          <w:instrText xml:space="preserve"> PAGEREF _Toc198791823 \h </w:instrText>
        </w:r>
        <w:r>
          <w:rPr>
            <w:noProof/>
            <w:webHidden/>
          </w:rPr>
        </w:r>
        <w:r>
          <w:rPr>
            <w:noProof/>
            <w:webHidden/>
          </w:rPr>
          <w:fldChar w:fldCharType="separate"/>
        </w:r>
        <w:r>
          <w:rPr>
            <w:noProof/>
            <w:webHidden/>
          </w:rPr>
          <w:t>43</w:t>
        </w:r>
        <w:r>
          <w:rPr>
            <w:noProof/>
            <w:webHidden/>
          </w:rPr>
          <w:fldChar w:fldCharType="end"/>
        </w:r>
      </w:hyperlink>
    </w:p>
    <w:p w14:paraId="43724FAB" w14:textId="13A0AA56" w:rsidR="003D0582" w:rsidRDefault="003D0582">
      <w:pPr>
        <w:pStyle w:val="31"/>
        <w:rPr>
          <w:rFonts w:asciiTheme="minorHAnsi" w:eastAsiaTheme="minorEastAsia" w:hAnsiTheme="minorHAnsi" w:cstheme="minorBidi"/>
          <w:kern w:val="2"/>
          <w14:ligatures w14:val="standardContextual"/>
        </w:rPr>
      </w:pPr>
      <w:hyperlink w:anchor="_Toc198791824" w:history="1">
        <w:r w:rsidRPr="00BE0C74">
          <w:rPr>
            <w:rStyle w:val="a3"/>
          </w:rPr>
          <w:t>Слова журналиста Сергея Мардана, который в эфире программы «Соловьев Live» предложил полностью отменить выплату пенсий бездетным россиянам, а потом назвал это иронией, являются недопустимыми, заявила NEWS.ru депутат Госдумы Светлана Бессараб. По ее словам, страховая пенсия по старости не может быть отменена ни в коем случае.</w:t>
        </w:r>
        <w:r>
          <w:rPr>
            <w:webHidden/>
          </w:rPr>
          <w:tab/>
        </w:r>
        <w:r>
          <w:rPr>
            <w:webHidden/>
          </w:rPr>
          <w:fldChar w:fldCharType="begin"/>
        </w:r>
        <w:r>
          <w:rPr>
            <w:webHidden/>
          </w:rPr>
          <w:instrText xml:space="preserve"> PAGEREF _Toc198791824 \h </w:instrText>
        </w:r>
        <w:r>
          <w:rPr>
            <w:webHidden/>
          </w:rPr>
        </w:r>
        <w:r>
          <w:rPr>
            <w:webHidden/>
          </w:rPr>
          <w:fldChar w:fldCharType="separate"/>
        </w:r>
        <w:r>
          <w:rPr>
            <w:webHidden/>
          </w:rPr>
          <w:t>43</w:t>
        </w:r>
        <w:r>
          <w:rPr>
            <w:webHidden/>
          </w:rPr>
          <w:fldChar w:fldCharType="end"/>
        </w:r>
      </w:hyperlink>
    </w:p>
    <w:p w14:paraId="13673847" w14:textId="08F7B15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25" w:history="1">
        <w:r w:rsidRPr="00BE0C74">
          <w:rPr>
            <w:rStyle w:val="a3"/>
            <w:noProof/>
          </w:rPr>
          <w:t>NEWS.ru, 21.05.2025, Депутат Нилов: в Госдуме не обсуждают идею лишения бездетных россиян пенсий</w:t>
        </w:r>
        <w:r>
          <w:rPr>
            <w:noProof/>
            <w:webHidden/>
          </w:rPr>
          <w:tab/>
        </w:r>
        <w:r>
          <w:rPr>
            <w:noProof/>
            <w:webHidden/>
          </w:rPr>
          <w:fldChar w:fldCharType="begin"/>
        </w:r>
        <w:r>
          <w:rPr>
            <w:noProof/>
            <w:webHidden/>
          </w:rPr>
          <w:instrText xml:space="preserve"> PAGEREF _Toc198791825 \h </w:instrText>
        </w:r>
        <w:r>
          <w:rPr>
            <w:noProof/>
            <w:webHidden/>
          </w:rPr>
        </w:r>
        <w:r>
          <w:rPr>
            <w:noProof/>
            <w:webHidden/>
          </w:rPr>
          <w:fldChar w:fldCharType="separate"/>
        </w:r>
        <w:r>
          <w:rPr>
            <w:noProof/>
            <w:webHidden/>
          </w:rPr>
          <w:t>44</w:t>
        </w:r>
        <w:r>
          <w:rPr>
            <w:noProof/>
            <w:webHidden/>
          </w:rPr>
          <w:fldChar w:fldCharType="end"/>
        </w:r>
      </w:hyperlink>
    </w:p>
    <w:p w14:paraId="79E6B782" w14:textId="22D77F41" w:rsidR="003D0582" w:rsidRDefault="003D0582">
      <w:pPr>
        <w:pStyle w:val="31"/>
        <w:rPr>
          <w:rFonts w:asciiTheme="minorHAnsi" w:eastAsiaTheme="minorEastAsia" w:hAnsiTheme="minorHAnsi" w:cstheme="minorBidi"/>
          <w:kern w:val="2"/>
          <w14:ligatures w14:val="standardContextual"/>
        </w:rPr>
      </w:pPr>
      <w:hyperlink w:anchor="_Toc198791826" w:history="1">
        <w:r w:rsidRPr="00BE0C74">
          <w:rPr>
            <w:rStyle w:val="a3"/>
          </w:rPr>
          <w:t>В России не рассматривают возможность лишения бездетных граждан пенсий, заявил NEWS.ru глава комитета Госдумы по труду, социальной политике и делам ветеранов Ярослав Нилов в ответ на высказывание журналиста «Соловьев Live» Сергея Мардана, который предложил отменить данный вид выплат для данной категории населения. Он подчеркнул, что подобная инициатива может спровоцировать социальную напряженность и противоречит принципам справедливости.»</w:t>
        </w:r>
        <w:r>
          <w:rPr>
            <w:webHidden/>
          </w:rPr>
          <w:tab/>
        </w:r>
        <w:r>
          <w:rPr>
            <w:webHidden/>
          </w:rPr>
          <w:fldChar w:fldCharType="begin"/>
        </w:r>
        <w:r>
          <w:rPr>
            <w:webHidden/>
          </w:rPr>
          <w:instrText xml:space="preserve"> PAGEREF _Toc198791826 \h </w:instrText>
        </w:r>
        <w:r>
          <w:rPr>
            <w:webHidden/>
          </w:rPr>
        </w:r>
        <w:r>
          <w:rPr>
            <w:webHidden/>
          </w:rPr>
          <w:fldChar w:fldCharType="separate"/>
        </w:r>
        <w:r>
          <w:rPr>
            <w:webHidden/>
          </w:rPr>
          <w:t>44</w:t>
        </w:r>
        <w:r>
          <w:rPr>
            <w:webHidden/>
          </w:rPr>
          <w:fldChar w:fldCharType="end"/>
        </w:r>
      </w:hyperlink>
    </w:p>
    <w:p w14:paraId="231AED84" w14:textId="1F83FB4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27" w:history="1">
        <w:r w:rsidRPr="00BE0C74">
          <w:rPr>
            <w:rStyle w:val="a3"/>
            <w:noProof/>
          </w:rPr>
          <w:t>NEWS.ru, 21.05.2025, В России предложили совсем отменить пенсии: что известно, реакция Госдумы</w:t>
        </w:r>
        <w:r>
          <w:rPr>
            <w:noProof/>
            <w:webHidden/>
          </w:rPr>
          <w:tab/>
        </w:r>
        <w:r>
          <w:rPr>
            <w:noProof/>
            <w:webHidden/>
          </w:rPr>
          <w:fldChar w:fldCharType="begin"/>
        </w:r>
        <w:r>
          <w:rPr>
            <w:noProof/>
            <w:webHidden/>
          </w:rPr>
          <w:instrText xml:space="preserve"> PAGEREF _Toc198791827 \h </w:instrText>
        </w:r>
        <w:r>
          <w:rPr>
            <w:noProof/>
            <w:webHidden/>
          </w:rPr>
        </w:r>
        <w:r>
          <w:rPr>
            <w:noProof/>
            <w:webHidden/>
          </w:rPr>
          <w:fldChar w:fldCharType="separate"/>
        </w:r>
        <w:r>
          <w:rPr>
            <w:noProof/>
            <w:webHidden/>
          </w:rPr>
          <w:t>44</w:t>
        </w:r>
        <w:r>
          <w:rPr>
            <w:noProof/>
            <w:webHidden/>
          </w:rPr>
          <w:fldChar w:fldCharType="end"/>
        </w:r>
      </w:hyperlink>
    </w:p>
    <w:p w14:paraId="5B169B05" w14:textId="6A192B65" w:rsidR="003D0582" w:rsidRDefault="003D0582">
      <w:pPr>
        <w:pStyle w:val="31"/>
        <w:rPr>
          <w:rFonts w:asciiTheme="minorHAnsi" w:eastAsiaTheme="minorEastAsia" w:hAnsiTheme="minorHAnsi" w:cstheme="minorBidi"/>
          <w:kern w:val="2"/>
          <w14:ligatures w14:val="standardContextual"/>
        </w:rPr>
      </w:pPr>
      <w:hyperlink w:anchor="_Toc198791828" w:history="1">
        <w:r w:rsidRPr="00BE0C74">
          <w:rPr>
            <w:rStyle w:val="a3"/>
          </w:rPr>
          <w:t>Телеведущий Сергей Мардан в эфире «Соловьев Live» предложил совсем отменить пенсии в России. Что ему ответили в Госдуме и соцсетях, как он оправдывается?</w:t>
        </w:r>
        <w:r>
          <w:rPr>
            <w:webHidden/>
          </w:rPr>
          <w:tab/>
        </w:r>
        <w:r>
          <w:rPr>
            <w:webHidden/>
          </w:rPr>
          <w:fldChar w:fldCharType="begin"/>
        </w:r>
        <w:r>
          <w:rPr>
            <w:webHidden/>
          </w:rPr>
          <w:instrText xml:space="preserve"> PAGEREF _Toc198791828 \h </w:instrText>
        </w:r>
        <w:r>
          <w:rPr>
            <w:webHidden/>
          </w:rPr>
        </w:r>
        <w:r>
          <w:rPr>
            <w:webHidden/>
          </w:rPr>
          <w:fldChar w:fldCharType="separate"/>
        </w:r>
        <w:r>
          <w:rPr>
            <w:webHidden/>
          </w:rPr>
          <w:t>44</w:t>
        </w:r>
        <w:r>
          <w:rPr>
            <w:webHidden/>
          </w:rPr>
          <w:fldChar w:fldCharType="end"/>
        </w:r>
      </w:hyperlink>
    </w:p>
    <w:p w14:paraId="0D460641" w14:textId="39957C7E"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29" w:history="1">
        <w:r w:rsidRPr="00BE0C74">
          <w:rPr>
            <w:rStyle w:val="a3"/>
            <w:noProof/>
          </w:rPr>
          <w:t>Национальная служба новостей, 21.05.2025, Депутат Нилов ответил на предложение Мардана «отменить пенсии»</w:t>
        </w:r>
        <w:r>
          <w:rPr>
            <w:noProof/>
            <w:webHidden/>
          </w:rPr>
          <w:tab/>
        </w:r>
        <w:r>
          <w:rPr>
            <w:noProof/>
            <w:webHidden/>
          </w:rPr>
          <w:fldChar w:fldCharType="begin"/>
        </w:r>
        <w:r>
          <w:rPr>
            <w:noProof/>
            <w:webHidden/>
          </w:rPr>
          <w:instrText xml:space="preserve"> PAGEREF _Toc198791829 \h </w:instrText>
        </w:r>
        <w:r>
          <w:rPr>
            <w:noProof/>
            <w:webHidden/>
          </w:rPr>
        </w:r>
        <w:r>
          <w:rPr>
            <w:noProof/>
            <w:webHidden/>
          </w:rPr>
          <w:fldChar w:fldCharType="separate"/>
        </w:r>
        <w:r>
          <w:rPr>
            <w:noProof/>
            <w:webHidden/>
          </w:rPr>
          <w:t>47</w:t>
        </w:r>
        <w:r>
          <w:rPr>
            <w:noProof/>
            <w:webHidden/>
          </w:rPr>
          <w:fldChar w:fldCharType="end"/>
        </w:r>
      </w:hyperlink>
    </w:p>
    <w:p w14:paraId="526AB39E" w14:textId="56D5943C" w:rsidR="003D0582" w:rsidRDefault="003D0582">
      <w:pPr>
        <w:pStyle w:val="31"/>
        <w:rPr>
          <w:rFonts w:asciiTheme="minorHAnsi" w:eastAsiaTheme="minorEastAsia" w:hAnsiTheme="minorHAnsi" w:cstheme="minorBidi"/>
          <w:kern w:val="2"/>
          <w14:ligatures w14:val="standardContextual"/>
        </w:rPr>
      </w:pPr>
      <w:hyperlink w:anchor="_Toc198791830" w:history="1">
        <w:r w:rsidRPr="00BE0C74">
          <w:rPr>
            <w:rStyle w:val="a3"/>
          </w:rPr>
          <w:t>Депутат Ярослав Нилов в эфире НСН заявил, что резонансная идея ведущего «Соловьев Live» Мардана только ухудшит демографическую ситуацию.</w:t>
        </w:r>
        <w:r>
          <w:rPr>
            <w:webHidden/>
          </w:rPr>
          <w:tab/>
        </w:r>
        <w:r>
          <w:rPr>
            <w:webHidden/>
          </w:rPr>
          <w:fldChar w:fldCharType="begin"/>
        </w:r>
        <w:r>
          <w:rPr>
            <w:webHidden/>
          </w:rPr>
          <w:instrText xml:space="preserve"> PAGEREF _Toc198791830 \h </w:instrText>
        </w:r>
        <w:r>
          <w:rPr>
            <w:webHidden/>
          </w:rPr>
        </w:r>
        <w:r>
          <w:rPr>
            <w:webHidden/>
          </w:rPr>
          <w:fldChar w:fldCharType="separate"/>
        </w:r>
        <w:r>
          <w:rPr>
            <w:webHidden/>
          </w:rPr>
          <w:t>47</w:t>
        </w:r>
        <w:r>
          <w:rPr>
            <w:webHidden/>
          </w:rPr>
          <w:fldChar w:fldCharType="end"/>
        </w:r>
      </w:hyperlink>
    </w:p>
    <w:p w14:paraId="6279A397" w14:textId="3C03B647"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31" w:history="1">
        <w:r w:rsidRPr="00BE0C74">
          <w:rPr>
            <w:rStyle w:val="a3"/>
            <w:noProof/>
          </w:rPr>
          <w:t>Газета.ру, 21.05.2025, В Госдуме отреагировали на идею лишить бездетных россиян пенсий</w:t>
        </w:r>
        <w:r>
          <w:rPr>
            <w:noProof/>
            <w:webHidden/>
          </w:rPr>
          <w:tab/>
        </w:r>
        <w:r>
          <w:rPr>
            <w:noProof/>
            <w:webHidden/>
          </w:rPr>
          <w:fldChar w:fldCharType="begin"/>
        </w:r>
        <w:r>
          <w:rPr>
            <w:noProof/>
            <w:webHidden/>
          </w:rPr>
          <w:instrText xml:space="preserve"> PAGEREF _Toc198791831 \h </w:instrText>
        </w:r>
        <w:r>
          <w:rPr>
            <w:noProof/>
            <w:webHidden/>
          </w:rPr>
        </w:r>
        <w:r>
          <w:rPr>
            <w:noProof/>
            <w:webHidden/>
          </w:rPr>
          <w:fldChar w:fldCharType="separate"/>
        </w:r>
        <w:r>
          <w:rPr>
            <w:noProof/>
            <w:webHidden/>
          </w:rPr>
          <w:t>48</w:t>
        </w:r>
        <w:r>
          <w:rPr>
            <w:noProof/>
            <w:webHidden/>
          </w:rPr>
          <w:fldChar w:fldCharType="end"/>
        </w:r>
      </w:hyperlink>
    </w:p>
    <w:p w14:paraId="6F85C6F9" w14:textId="28A45946" w:rsidR="003D0582" w:rsidRDefault="003D0582">
      <w:pPr>
        <w:pStyle w:val="31"/>
        <w:rPr>
          <w:rFonts w:asciiTheme="minorHAnsi" w:eastAsiaTheme="minorEastAsia" w:hAnsiTheme="minorHAnsi" w:cstheme="minorBidi"/>
          <w:kern w:val="2"/>
          <w14:ligatures w14:val="standardContextual"/>
        </w:rPr>
      </w:pPr>
      <w:hyperlink w:anchor="_Toc198791832" w:history="1">
        <w:r w:rsidRPr="00BE0C74">
          <w:rPr>
            <w:rStyle w:val="a3"/>
          </w:rPr>
          <w:t>Предложение отменить пенсии ради рождаемости - это не забота о демографии, а способ привлечь внимание громким заголовком, заявила в беседе с «Газетой.Ru» депутат Госдумы Ксения Горячева. Так она прокомментировала слова ведущего программы «Соловьев Live» Сергея Мардана.</w:t>
        </w:r>
        <w:r>
          <w:rPr>
            <w:webHidden/>
          </w:rPr>
          <w:tab/>
        </w:r>
        <w:r>
          <w:rPr>
            <w:webHidden/>
          </w:rPr>
          <w:fldChar w:fldCharType="begin"/>
        </w:r>
        <w:r>
          <w:rPr>
            <w:webHidden/>
          </w:rPr>
          <w:instrText xml:space="preserve"> PAGEREF _Toc198791832 \h </w:instrText>
        </w:r>
        <w:r>
          <w:rPr>
            <w:webHidden/>
          </w:rPr>
        </w:r>
        <w:r>
          <w:rPr>
            <w:webHidden/>
          </w:rPr>
          <w:fldChar w:fldCharType="separate"/>
        </w:r>
        <w:r>
          <w:rPr>
            <w:webHidden/>
          </w:rPr>
          <w:t>48</w:t>
        </w:r>
        <w:r>
          <w:rPr>
            <w:webHidden/>
          </w:rPr>
          <w:fldChar w:fldCharType="end"/>
        </w:r>
      </w:hyperlink>
    </w:p>
    <w:p w14:paraId="7A2F269B" w14:textId="756E22F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33" w:history="1">
        <w:r w:rsidRPr="00BE0C74">
          <w:rPr>
            <w:rStyle w:val="a3"/>
            <w:noProof/>
          </w:rPr>
          <w:t>RTVi, 21.05.2025, «Не нарожал? Сдохнешь!»: в Госдуме ответили на призыв отменить пенсии</w:t>
        </w:r>
        <w:r>
          <w:rPr>
            <w:noProof/>
            <w:webHidden/>
          </w:rPr>
          <w:tab/>
        </w:r>
        <w:r>
          <w:rPr>
            <w:noProof/>
            <w:webHidden/>
          </w:rPr>
          <w:fldChar w:fldCharType="begin"/>
        </w:r>
        <w:r>
          <w:rPr>
            <w:noProof/>
            <w:webHidden/>
          </w:rPr>
          <w:instrText xml:space="preserve"> PAGEREF _Toc198791833 \h </w:instrText>
        </w:r>
        <w:r>
          <w:rPr>
            <w:noProof/>
            <w:webHidden/>
          </w:rPr>
        </w:r>
        <w:r>
          <w:rPr>
            <w:noProof/>
            <w:webHidden/>
          </w:rPr>
          <w:fldChar w:fldCharType="separate"/>
        </w:r>
        <w:r>
          <w:rPr>
            <w:noProof/>
            <w:webHidden/>
          </w:rPr>
          <w:t>48</w:t>
        </w:r>
        <w:r>
          <w:rPr>
            <w:noProof/>
            <w:webHidden/>
          </w:rPr>
          <w:fldChar w:fldCharType="end"/>
        </w:r>
      </w:hyperlink>
    </w:p>
    <w:p w14:paraId="7DE8F4BA" w14:textId="6F5A39F6" w:rsidR="003D0582" w:rsidRDefault="003D0582">
      <w:pPr>
        <w:pStyle w:val="31"/>
        <w:rPr>
          <w:rFonts w:asciiTheme="minorHAnsi" w:eastAsiaTheme="minorEastAsia" w:hAnsiTheme="minorHAnsi" w:cstheme="minorBidi"/>
          <w:kern w:val="2"/>
          <w14:ligatures w14:val="standardContextual"/>
        </w:rPr>
      </w:pPr>
      <w:hyperlink w:anchor="_Toc198791834" w:history="1">
        <w:r w:rsidRPr="00BE0C74">
          <w:rPr>
            <w:rStyle w:val="a3"/>
          </w:rPr>
          <w:t>Ведущий телеканала «Соловьев Live» Сергей Мардан предложил в эфире «отменить к чертовой матери пенсии», чтобы стариков содержали дети. По его словам, такой подход простимулирует рождаемость. В Госдуме выступили с резкой критикой подобных заявлений, назвав это «пропагандой геноцида» и «вызовом народу и президенту России».</w:t>
        </w:r>
        <w:r>
          <w:rPr>
            <w:webHidden/>
          </w:rPr>
          <w:tab/>
        </w:r>
        <w:r>
          <w:rPr>
            <w:webHidden/>
          </w:rPr>
          <w:fldChar w:fldCharType="begin"/>
        </w:r>
        <w:r>
          <w:rPr>
            <w:webHidden/>
          </w:rPr>
          <w:instrText xml:space="preserve"> PAGEREF _Toc198791834 \h </w:instrText>
        </w:r>
        <w:r>
          <w:rPr>
            <w:webHidden/>
          </w:rPr>
        </w:r>
        <w:r>
          <w:rPr>
            <w:webHidden/>
          </w:rPr>
          <w:fldChar w:fldCharType="separate"/>
        </w:r>
        <w:r>
          <w:rPr>
            <w:webHidden/>
          </w:rPr>
          <w:t>48</w:t>
        </w:r>
        <w:r>
          <w:rPr>
            <w:webHidden/>
          </w:rPr>
          <w:fldChar w:fldCharType="end"/>
        </w:r>
      </w:hyperlink>
    </w:p>
    <w:p w14:paraId="6D017D7A" w14:textId="19BEA63C"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35" w:history="1">
        <w:r w:rsidRPr="00BE0C74">
          <w:rPr>
            <w:rStyle w:val="a3"/>
            <w:noProof/>
          </w:rPr>
          <w:t>Ремарка, 21.05.2025, Собчак vs Мардан: Пенсионный спор в сети</w:t>
        </w:r>
        <w:r>
          <w:rPr>
            <w:noProof/>
            <w:webHidden/>
          </w:rPr>
          <w:tab/>
        </w:r>
        <w:r>
          <w:rPr>
            <w:noProof/>
            <w:webHidden/>
          </w:rPr>
          <w:fldChar w:fldCharType="begin"/>
        </w:r>
        <w:r>
          <w:rPr>
            <w:noProof/>
            <w:webHidden/>
          </w:rPr>
          <w:instrText xml:space="preserve"> PAGEREF _Toc198791835 \h </w:instrText>
        </w:r>
        <w:r>
          <w:rPr>
            <w:noProof/>
            <w:webHidden/>
          </w:rPr>
        </w:r>
        <w:r>
          <w:rPr>
            <w:noProof/>
            <w:webHidden/>
          </w:rPr>
          <w:fldChar w:fldCharType="separate"/>
        </w:r>
        <w:r>
          <w:rPr>
            <w:noProof/>
            <w:webHidden/>
          </w:rPr>
          <w:t>51</w:t>
        </w:r>
        <w:r>
          <w:rPr>
            <w:noProof/>
            <w:webHidden/>
          </w:rPr>
          <w:fldChar w:fldCharType="end"/>
        </w:r>
      </w:hyperlink>
    </w:p>
    <w:p w14:paraId="6D379F8A" w14:textId="0F083B6F" w:rsidR="003D0582" w:rsidRDefault="003D0582">
      <w:pPr>
        <w:pStyle w:val="31"/>
        <w:rPr>
          <w:rFonts w:asciiTheme="minorHAnsi" w:eastAsiaTheme="minorEastAsia" w:hAnsiTheme="minorHAnsi" w:cstheme="minorBidi"/>
          <w:kern w:val="2"/>
          <w14:ligatures w14:val="standardContextual"/>
        </w:rPr>
      </w:pPr>
      <w:hyperlink w:anchor="_Toc198791836" w:history="1">
        <w:r w:rsidRPr="00BE0C74">
          <w:rPr>
            <w:rStyle w:val="a3"/>
          </w:rPr>
          <w:t>Ксения Собчак отреагировала на высказывание Сергея Мардана, ведущего «Соловьев Live», который предложил отменить пенсии для стимулирования рождаемости. Инцидент вызвал широкий резонанс в сети.</w:t>
        </w:r>
        <w:r>
          <w:rPr>
            <w:webHidden/>
          </w:rPr>
          <w:tab/>
        </w:r>
        <w:r>
          <w:rPr>
            <w:webHidden/>
          </w:rPr>
          <w:fldChar w:fldCharType="begin"/>
        </w:r>
        <w:r>
          <w:rPr>
            <w:webHidden/>
          </w:rPr>
          <w:instrText xml:space="preserve"> PAGEREF _Toc198791836 \h </w:instrText>
        </w:r>
        <w:r>
          <w:rPr>
            <w:webHidden/>
          </w:rPr>
        </w:r>
        <w:r>
          <w:rPr>
            <w:webHidden/>
          </w:rPr>
          <w:fldChar w:fldCharType="separate"/>
        </w:r>
        <w:r>
          <w:rPr>
            <w:webHidden/>
          </w:rPr>
          <w:t>51</w:t>
        </w:r>
        <w:r>
          <w:rPr>
            <w:webHidden/>
          </w:rPr>
          <w:fldChar w:fldCharType="end"/>
        </w:r>
      </w:hyperlink>
    </w:p>
    <w:p w14:paraId="09F05278" w14:textId="0B5394A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37" w:history="1">
        <w:r w:rsidRPr="00BE0C74">
          <w:rPr>
            <w:rStyle w:val="a3"/>
            <w:noProof/>
          </w:rPr>
          <w:t>Bankiros.ru, 21.05.2025, «Не нарожал - не получишь пенсии»: экономист ответил на призыв лишить выплат пенсионеров</w:t>
        </w:r>
        <w:r>
          <w:rPr>
            <w:noProof/>
            <w:webHidden/>
          </w:rPr>
          <w:tab/>
        </w:r>
        <w:r>
          <w:rPr>
            <w:noProof/>
            <w:webHidden/>
          </w:rPr>
          <w:fldChar w:fldCharType="begin"/>
        </w:r>
        <w:r>
          <w:rPr>
            <w:noProof/>
            <w:webHidden/>
          </w:rPr>
          <w:instrText xml:space="preserve"> PAGEREF _Toc198791837 \h </w:instrText>
        </w:r>
        <w:r>
          <w:rPr>
            <w:noProof/>
            <w:webHidden/>
          </w:rPr>
        </w:r>
        <w:r>
          <w:rPr>
            <w:noProof/>
            <w:webHidden/>
          </w:rPr>
          <w:fldChar w:fldCharType="separate"/>
        </w:r>
        <w:r>
          <w:rPr>
            <w:noProof/>
            <w:webHidden/>
          </w:rPr>
          <w:t>51</w:t>
        </w:r>
        <w:r>
          <w:rPr>
            <w:noProof/>
            <w:webHidden/>
          </w:rPr>
          <w:fldChar w:fldCharType="end"/>
        </w:r>
      </w:hyperlink>
    </w:p>
    <w:p w14:paraId="63987745" w14:textId="3DDAD4F8" w:rsidR="003D0582" w:rsidRDefault="003D0582">
      <w:pPr>
        <w:pStyle w:val="31"/>
        <w:rPr>
          <w:rFonts w:asciiTheme="minorHAnsi" w:eastAsiaTheme="minorEastAsia" w:hAnsiTheme="minorHAnsi" w:cstheme="minorBidi"/>
          <w:kern w:val="2"/>
          <w14:ligatures w14:val="standardContextual"/>
        </w:rPr>
      </w:pPr>
      <w:hyperlink w:anchor="_Toc198791838" w:history="1">
        <w:r w:rsidRPr="00BE0C74">
          <w:rPr>
            <w:rStyle w:val="a3"/>
          </w:rPr>
          <w:t>В эфире телепрограммы «Соловьев Live» журналист Сергей Мардан призвал отменить пенсии в России для всех бездетных граждан. В Эту идею раскритиковал финансовый аналитик, экономист Александр Разуваев в беседе с Bankiros.ru.» Вот нарожал себе, воспитал детей, значит, будет тебе что в старости есть. Нет - сдохнешь», - заявил сотрудник программы «Соловьев Live».</w:t>
        </w:r>
        <w:r>
          <w:rPr>
            <w:webHidden/>
          </w:rPr>
          <w:tab/>
        </w:r>
        <w:r>
          <w:rPr>
            <w:webHidden/>
          </w:rPr>
          <w:fldChar w:fldCharType="begin"/>
        </w:r>
        <w:r>
          <w:rPr>
            <w:webHidden/>
          </w:rPr>
          <w:instrText xml:space="preserve"> PAGEREF _Toc198791838 \h </w:instrText>
        </w:r>
        <w:r>
          <w:rPr>
            <w:webHidden/>
          </w:rPr>
        </w:r>
        <w:r>
          <w:rPr>
            <w:webHidden/>
          </w:rPr>
          <w:fldChar w:fldCharType="separate"/>
        </w:r>
        <w:r>
          <w:rPr>
            <w:webHidden/>
          </w:rPr>
          <w:t>51</w:t>
        </w:r>
        <w:r>
          <w:rPr>
            <w:webHidden/>
          </w:rPr>
          <w:fldChar w:fldCharType="end"/>
        </w:r>
      </w:hyperlink>
    </w:p>
    <w:p w14:paraId="6B247C50" w14:textId="2A5C418D"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39" w:history="1">
        <w:r w:rsidRPr="00BE0C74">
          <w:rPr>
            <w:rStyle w:val="a3"/>
            <w:noProof/>
          </w:rPr>
          <w:t>Пенсия.pro, 21.05.2025, Как получить накопительную пенсию до выхода на пенсию: инструкция</w:t>
        </w:r>
        <w:r>
          <w:rPr>
            <w:noProof/>
            <w:webHidden/>
          </w:rPr>
          <w:tab/>
        </w:r>
        <w:r>
          <w:rPr>
            <w:noProof/>
            <w:webHidden/>
          </w:rPr>
          <w:fldChar w:fldCharType="begin"/>
        </w:r>
        <w:r>
          <w:rPr>
            <w:noProof/>
            <w:webHidden/>
          </w:rPr>
          <w:instrText xml:space="preserve"> PAGEREF _Toc198791839 \h </w:instrText>
        </w:r>
        <w:r>
          <w:rPr>
            <w:noProof/>
            <w:webHidden/>
          </w:rPr>
        </w:r>
        <w:r>
          <w:rPr>
            <w:noProof/>
            <w:webHidden/>
          </w:rPr>
          <w:fldChar w:fldCharType="separate"/>
        </w:r>
        <w:r>
          <w:rPr>
            <w:noProof/>
            <w:webHidden/>
          </w:rPr>
          <w:t>52</w:t>
        </w:r>
        <w:r>
          <w:rPr>
            <w:noProof/>
            <w:webHidden/>
          </w:rPr>
          <w:fldChar w:fldCharType="end"/>
        </w:r>
      </w:hyperlink>
    </w:p>
    <w:p w14:paraId="71C1F8A1" w14:textId="661C578B" w:rsidR="003D0582" w:rsidRDefault="003D0582">
      <w:pPr>
        <w:pStyle w:val="31"/>
        <w:rPr>
          <w:rFonts w:asciiTheme="minorHAnsi" w:eastAsiaTheme="minorEastAsia" w:hAnsiTheme="minorHAnsi" w:cstheme="minorBidi"/>
          <w:kern w:val="2"/>
          <w14:ligatures w14:val="standardContextual"/>
        </w:rPr>
      </w:pPr>
      <w:hyperlink w:anchor="_Toc198791840" w:history="1">
        <w:r w:rsidRPr="00BE0C74">
          <w:rPr>
            <w:rStyle w:val="a3"/>
          </w:rPr>
          <w:t>Переходный период по повышению пенсионного возраста в России почти закончился. Через несколько лет на пенсию будут выходить 60-летние женщины и 65-летние мужчины. Это поколение тех, кто успел сформировать накопительную часть пенсии, причем в достаточно неплохом объеме. И они уже имеют право забрать свои деньги. Объясняем, что для этого нужно сделать, кто может получить все накопления разом и как выгоднее распорядиться средствами.</w:t>
        </w:r>
        <w:r>
          <w:rPr>
            <w:webHidden/>
          </w:rPr>
          <w:tab/>
        </w:r>
        <w:r>
          <w:rPr>
            <w:webHidden/>
          </w:rPr>
          <w:fldChar w:fldCharType="begin"/>
        </w:r>
        <w:r>
          <w:rPr>
            <w:webHidden/>
          </w:rPr>
          <w:instrText xml:space="preserve"> PAGEREF _Toc198791840 \h </w:instrText>
        </w:r>
        <w:r>
          <w:rPr>
            <w:webHidden/>
          </w:rPr>
        </w:r>
        <w:r>
          <w:rPr>
            <w:webHidden/>
          </w:rPr>
          <w:fldChar w:fldCharType="separate"/>
        </w:r>
        <w:r>
          <w:rPr>
            <w:webHidden/>
          </w:rPr>
          <w:t>52</w:t>
        </w:r>
        <w:r>
          <w:rPr>
            <w:webHidden/>
          </w:rPr>
          <w:fldChar w:fldCharType="end"/>
        </w:r>
      </w:hyperlink>
    </w:p>
    <w:p w14:paraId="396C2429" w14:textId="397D38E9"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41" w:history="1">
        <w:r w:rsidRPr="00BE0C74">
          <w:rPr>
            <w:rStyle w:val="a3"/>
            <w:noProof/>
          </w:rPr>
          <w:t>Frank Media, 21.05.2025, Минимальная пенсия в России в 2025 году: какая в Москве и регионах</w:t>
        </w:r>
        <w:r>
          <w:rPr>
            <w:noProof/>
            <w:webHidden/>
          </w:rPr>
          <w:tab/>
        </w:r>
        <w:r>
          <w:rPr>
            <w:noProof/>
            <w:webHidden/>
          </w:rPr>
          <w:fldChar w:fldCharType="begin"/>
        </w:r>
        <w:r>
          <w:rPr>
            <w:noProof/>
            <w:webHidden/>
          </w:rPr>
          <w:instrText xml:space="preserve"> PAGEREF _Toc198791841 \h </w:instrText>
        </w:r>
        <w:r>
          <w:rPr>
            <w:noProof/>
            <w:webHidden/>
          </w:rPr>
        </w:r>
        <w:r>
          <w:rPr>
            <w:noProof/>
            <w:webHidden/>
          </w:rPr>
          <w:fldChar w:fldCharType="separate"/>
        </w:r>
        <w:r>
          <w:rPr>
            <w:noProof/>
            <w:webHidden/>
          </w:rPr>
          <w:t>56</w:t>
        </w:r>
        <w:r>
          <w:rPr>
            <w:noProof/>
            <w:webHidden/>
          </w:rPr>
          <w:fldChar w:fldCharType="end"/>
        </w:r>
      </w:hyperlink>
    </w:p>
    <w:p w14:paraId="04B4137D" w14:textId="395C6A95" w:rsidR="003D0582" w:rsidRDefault="003D0582">
      <w:pPr>
        <w:pStyle w:val="31"/>
        <w:rPr>
          <w:rFonts w:asciiTheme="minorHAnsi" w:eastAsiaTheme="minorEastAsia" w:hAnsiTheme="minorHAnsi" w:cstheme="minorBidi"/>
          <w:kern w:val="2"/>
          <w14:ligatures w14:val="standardContextual"/>
        </w:rPr>
      </w:pPr>
      <w:hyperlink w:anchor="_Toc198791842" w:history="1">
        <w:r w:rsidRPr="00BE0C74">
          <w:rPr>
            <w:rStyle w:val="a3"/>
          </w:rPr>
          <w:t>Каждый россиянин хотя бы раз в жизни прикидывал, сможет ли он выжить на пенсию. Государство платит их, ежегодно индексируя и пересчитывая. Рассказываем, какие минимальные пенсии есть в России и как их получить.</w:t>
        </w:r>
        <w:r>
          <w:rPr>
            <w:webHidden/>
          </w:rPr>
          <w:tab/>
        </w:r>
        <w:r>
          <w:rPr>
            <w:webHidden/>
          </w:rPr>
          <w:fldChar w:fldCharType="begin"/>
        </w:r>
        <w:r>
          <w:rPr>
            <w:webHidden/>
          </w:rPr>
          <w:instrText xml:space="preserve"> PAGEREF _Toc198791842 \h </w:instrText>
        </w:r>
        <w:r>
          <w:rPr>
            <w:webHidden/>
          </w:rPr>
        </w:r>
        <w:r>
          <w:rPr>
            <w:webHidden/>
          </w:rPr>
          <w:fldChar w:fldCharType="separate"/>
        </w:r>
        <w:r>
          <w:rPr>
            <w:webHidden/>
          </w:rPr>
          <w:t>56</w:t>
        </w:r>
        <w:r>
          <w:rPr>
            <w:webHidden/>
          </w:rPr>
          <w:fldChar w:fldCharType="end"/>
        </w:r>
      </w:hyperlink>
    </w:p>
    <w:p w14:paraId="0B5C46AE" w14:textId="521F1924"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43" w:history="1">
        <w:r w:rsidRPr="00BE0C74">
          <w:rPr>
            <w:rStyle w:val="a3"/>
            <w:noProof/>
          </w:rPr>
          <w:t>PRIMPRESS, 21.05.2025, По 10 000 рублей отдельно от пенсии в июне. В России обрадовали всех пенсионеров</w:t>
        </w:r>
        <w:r>
          <w:rPr>
            <w:noProof/>
            <w:webHidden/>
          </w:rPr>
          <w:tab/>
        </w:r>
        <w:r>
          <w:rPr>
            <w:noProof/>
            <w:webHidden/>
          </w:rPr>
          <w:fldChar w:fldCharType="begin"/>
        </w:r>
        <w:r>
          <w:rPr>
            <w:noProof/>
            <w:webHidden/>
          </w:rPr>
          <w:instrText xml:space="preserve"> PAGEREF _Toc198791843 \h </w:instrText>
        </w:r>
        <w:r>
          <w:rPr>
            <w:noProof/>
            <w:webHidden/>
          </w:rPr>
        </w:r>
        <w:r>
          <w:rPr>
            <w:noProof/>
            <w:webHidden/>
          </w:rPr>
          <w:fldChar w:fldCharType="separate"/>
        </w:r>
        <w:r>
          <w:rPr>
            <w:noProof/>
            <w:webHidden/>
          </w:rPr>
          <w:t>64</w:t>
        </w:r>
        <w:r>
          <w:rPr>
            <w:noProof/>
            <w:webHidden/>
          </w:rPr>
          <w:fldChar w:fldCharType="end"/>
        </w:r>
      </w:hyperlink>
    </w:p>
    <w:p w14:paraId="6E103163" w14:textId="6D2B6729" w:rsidR="003D0582" w:rsidRDefault="003D0582">
      <w:pPr>
        <w:pStyle w:val="31"/>
        <w:rPr>
          <w:rFonts w:asciiTheme="minorHAnsi" w:eastAsiaTheme="minorEastAsia" w:hAnsiTheme="minorHAnsi" w:cstheme="minorBidi"/>
          <w:kern w:val="2"/>
          <w14:ligatures w14:val="standardContextual"/>
        </w:rPr>
      </w:pPr>
      <w:hyperlink w:anchor="_Toc198791844" w:history="1">
        <w:r w:rsidRPr="00BE0C74">
          <w:rPr>
            <w:rStyle w:val="a3"/>
          </w:rPr>
          <w:t>Российским пенсионерам сообщили о дополнительных денежных средствах, которые они могут получить отдельно от своей пенсии. Пожилые граждане, оформившие специальный статус, смогут получить по 10 тысяч рублей. Однако эти средства можно будет использовать только для определенных целей.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_Toc198791844 \h </w:instrText>
        </w:r>
        <w:r>
          <w:rPr>
            <w:webHidden/>
          </w:rPr>
        </w:r>
        <w:r>
          <w:rPr>
            <w:webHidden/>
          </w:rPr>
          <w:fldChar w:fldCharType="separate"/>
        </w:r>
        <w:r>
          <w:rPr>
            <w:webHidden/>
          </w:rPr>
          <w:t>64</w:t>
        </w:r>
        <w:r>
          <w:rPr>
            <w:webHidden/>
          </w:rPr>
          <w:fldChar w:fldCharType="end"/>
        </w:r>
      </w:hyperlink>
    </w:p>
    <w:p w14:paraId="7E439B4C" w14:textId="0D92E727"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45" w:history="1">
        <w:r w:rsidRPr="00BE0C74">
          <w:rPr>
            <w:rStyle w:val="a3"/>
            <w:noProof/>
          </w:rPr>
          <w:t>PRIMPRESS, 21.05.2025, За услуги ЖКХ с мая можно не платить. Пенсионерам сообщили важную новость</w:t>
        </w:r>
        <w:r>
          <w:rPr>
            <w:noProof/>
            <w:webHidden/>
          </w:rPr>
          <w:tab/>
        </w:r>
        <w:r>
          <w:rPr>
            <w:noProof/>
            <w:webHidden/>
          </w:rPr>
          <w:fldChar w:fldCharType="begin"/>
        </w:r>
        <w:r>
          <w:rPr>
            <w:noProof/>
            <w:webHidden/>
          </w:rPr>
          <w:instrText xml:space="preserve"> PAGEREF _Toc198791845 \h </w:instrText>
        </w:r>
        <w:r>
          <w:rPr>
            <w:noProof/>
            <w:webHidden/>
          </w:rPr>
        </w:r>
        <w:r>
          <w:rPr>
            <w:noProof/>
            <w:webHidden/>
          </w:rPr>
          <w:fldChar w:fldCharType="separate"/>
        </w:r>
        <w:r>
          <w:rPr>
            <w:noProof/>
            <w:webHidden/>
          </w:rPr>
          <w:t>64</w:t>
        </w:r>
        <w:r>
          <w:rPr>
            <w:noProof/>
            <w:webHidden/>
          </w:rPr>
          <w:fldChar w:fldCharType="end"/>
        </w:r>
      </w:hyperlink>
    </w:p>
    <w:p w14:paraId="02A9A807" w14:textId="618AA14E" w:rsidR="003D0582" w:rsidRDefault="003D0582">
      <w:pPr>
        <w:pStyle w:val="31"/>
        <w:rPr>
          <w:rFonts w:asciiTheme="minorHAnsi" w:eastAsiaTheme="minorEastAsia" w:hAnsiTheme="minorHAnsi" w:cstheme="minorBidi"/>
          <w:kern w:val="2"/>
          <w14:ligatures w14:val="standardContextual"/>
        </w:rPr>
      </w:pPr>
      <w:hyperlink w:anchor="_Toc198791846" w:history="1">
        <w:r w:rsidRPr="00BE0C74">
          <w:rPr>
            <w:rStyle w:val="a3"/>
          </w:rPr>
          <w:t>Российским пенсионерам сообщили о возможности не оплачивать коммунальные услуги с мая. Эта возможность появилась у пожилых людей с началом дачного сезона. Однако для перерасчета необходимо подать заявление.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_Toc198791846 \h </w:instrText>
        </w:r>
        <w:r>
          <w:rPr>
            <w:webHidden/>
          </w:rPr>
        </w:r>
        <w:r>
          <w:rPr>
            <w:webHidden/>
          </w:rPr>
          <w:fldChar w:fldCharType="separate"/>
        </w:r>
        <w:r>
          <w:rPr>
            <w:webHidden/>
          </w:rPr>
          <w:t>64</w:t>
        </w:r>
        <w:r>
          <w:rPr>
            <w:webHidden/>
          </w:rPr>
          <w:fldChar w:fldCharType="end"/>
        </w:r>
      </w:hyperlink>
    </w:p>
    <w:p w14:paraId="419FB9EF" w14:textId="16C30E8C"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47" w:history="1">
        <w:r w:rsidRPr="00BE0C74">
          <w:rPr>
            <w:rStyle w:val="a3"/>
            <w:noProof/>
          </w:rPr>
          <w:t>Региональные СМИ</w:t>
        </w:r>
        <w:r>
          <w:rPr>
            <w:noProof/>
            <w:webHidden/>
          </w:rPr>
          <w:tab/>
        </w:r>
        <w:r>
          <w:rPr>
            <w:noProof/>
            <w:webHidden/>
          </w:rPr>
          <w:fldChar w:fldCharType="begin"/>
        </w:r>
        <w:r>
          <w:rPr>
            <w:noProof/>
            <w:webHidden/>
          </w:rPr>
          <w:instrText xml:space="preserve"> PAGEREF _Toc198791847 \h </w:instrText>
        </w:r>
        <w:r>
          <w:rPr>
            <w:noProof/>
            <w:webHidden/>
          </w:rPr>
        </w:r>
        <w:r>
          <w:rPr>
            <w:noProof/>
            <w:webHidden/>
          </w:rPr>
          <w:fldChar w:fldCharType="separate"/>
        </w:r>
        <w:r>
          <w:rPr>
            <w:noProof/>
            <w:webHidden/>
          </w:rPr>
          <w:t>65</w:t>
        </w:r>
        <w:r>
          <w:rPr>
            <w:noProof/>
            <w:webHidden/>
          </w:rPr>
          <w:fldChar w:fldCharType="end"/>
        </w:r>
      </w:hyperlink>
    </w:p>
    <w:p w14:paraId="27ACD1CE" w14:textId="2B8CC4F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48" w:history="1">
        <w:r w:rsidRPr="00BE0C74">
          <w:rPr>
            <w:rStyle w:val="a3"/>
            <w:noProof/>
          </w:rPr>
          <w:t>ChuvashiaNews.Ru, 21.05.2025, Пенсионеров с 23 мая ждёт важное изменение: проиндексируют пенсии для всех, кто старше 59 лет</w:t>
        </w:r>
        <w:r>
          <w:rPr>
            <w:noProof/>
            <w:webHidden/>
          </w:rPr>
          <w:tab/>
        </w:r>
        <w:r>
          <w:rPr>
            <w:noProof/>
            <w:webHidden/>
          </w:rPr>
          <w:fldChar w:fldCharType="begin"/>
        </w:r>
        <w:r>
          <w:rPr>
            <w:noProof/>
            <w:webHidden/>
          </w:rPr>
          <w:instrText xml:space="preserve"> PAGEREF _Toc198791848 \h </w:instrText>
        </w:r>
        <w:r>
          <w:rPr>
            <w:noProof/>
            <w:webHidden/>
          </w:rPr>
        </w:r>
        <w:r>
          <w:rPr>
            <w:noProof/>
            <w:webHidden/>
          </w:rPr>
          <w:fldChar w:fldCharType="separate"/>
        </w:r>
        <w:r>
          <w:rPr>
            <w:noProof/>
            <w:webHidden/>
          </w:rPr>
          <w:t>65</w:t>
        </w:r>
        <w:r>
          <w:rPr>
            <w:noProof/>
            <w:webHidden/>
          </w:rPr>
          <w:fldChar w:fldCharType="end"/>
        </w:r>
      </w:hyperlink>
    </w:p>
    <w:p w14:paraId="2BF99D5C" w14:textId="58CC5A93" w:rsidR="003D0582" w:rsidRDefault="003D0582">
      <w:pPr>
        <w:pStyle w:val="31"/>
        <w:rPr>
          <w:rFonts w:asciiTheme="minorHAnsi" w:eastAsiaTheme="minorEastAsia" w:hAnsiTheme="minorHAnsi" w:cstheme="minorBidi"/>
          <w:kern w:val="2"/>
          <w14:ligatures w14:val="standardContextual"/>
        </w:rPr>
      </w:pPr>
      <w:hyperlink w:anchor="_Toc198791849" w:history="1">
        <w:r w:rsidRPr="00BE0C74">
          <w:rPr>
            <w:rStyle w:val="a3"/>
          </w:rPr>
          <w:t>Российская пенсионная система в ближайшие годы переживёт важные перемены, способные заметно повлиять на благосостояние миллионов граждан. Уже с 2026 года вступят в силу новые правила, предусматривающие восстановление практики двукратной индексации пенсионных выплат в течение календарного года.</w:t>
        </w:r>
        <w:r>
          <w:rPr>
            <w:webHidden/>
          </w:rPr>
          <w:tab/>
        </w:r>
        <w:r>
          <w:rPr>
            <w:webHidden/>
          </w:rPr>
          <w:fldChar w:fldCharType="begin"/>
        </w:r>
        <w:r>
          <w:rPr>
            <w:webHidden/>
          </w:rPr>
          <w:instrText xml:space="preserve"> PAGEREF _Toc198791849 \h </w:instrText>
        </w:r>
        <w:r>
          <w:rPr>
            <w:webHidden/>
          </w:rPr>
        </w:r>
        <w:r>
          <w:rPr>
            <w:webHidden/>
          </w:rPr>
          <w:fldChar w:fldCharType="separate"/>
        </w:r>
        <w:r>
          <w:rPr>
            <w:webHidden/>
          </w:rPr>
          <w:t>65</w:t>
        </w:r>
        <w:r>
          <w:rPr>
            <w:webHidden/>
          </w:rPr>
          <w:fldChar w:fldCharType="end"/>
        </w:r>
      </w:hyperlink>
    </w:p>
    <w:p w14:paraId="22169DE0" w14:textId="25FB0120"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50" w:history="1">
        <w:r w:rsidRPr="00BE0C74">
          <w:rPr>
            <w:rStyle w:val="a3"/>
            <w:noProof/>
          </w:rPr>
          <w:t>АиФ-Мурманск, 21.05.2025, Неработающие пенсионеры могут компенсировать проезд в отпуск</w:t>
        </w:r>
        <w:r>
          <w:rPr>
            <w:noProof/>
            <w:webHidden/>
          </w:rPr>
          <w:tab/>
        </w:r>
        <w:r>
          <w:rPr>
            <w:noProof/>
            <w:webHidden/>
          </w:rPr>
          <w:fldChar w:fldCharType="begin"/>
        </w:r>
        <w:r>
          <w:rPr>
            <w:noProof/>
            <w:webHidden/>
          </w:rPr>
          <w:instrText xml:space="preserve"> PAGEREF _Toc198791850 \h </w:instrText>
        </w:r>
        <w:r>
          <w:rPr>
            <w:noProof/>
            <w:webHidden/>
          </w:rPr>
        </w:r>
        <w:r>
          <w:rPr>
            <w:noProof/>
            <w:webHidden/>
          </w:rPr>
          <w:fldChar w:fldCharType="separate"/>
        </w:r>
        <w:r>
          <w:rPr>
            <w:noProof/>
            <w:webHidden/>
          </w:rPr>
          <w:t>67</w:t>
        </w:r>
        <w:r>
          <w:rPr>
            <w:noProof/>
            <w:webHidden/>
          </w:rPr>
          <w:fldChar w:fldCharType="end"/>
        </w:r>
      </w:hyperlink>
    </w:p>
    <w:p w14:paraId="58B370D7" w14:textId="55940711" w:rsidR="003D0582" w:rsidRDefault="003D0582">
      <w:pPr>
        <w:pStyle w:val="31"/>
        <w:rPr>
          <w:rFonts w:asciiTheme="minorHAnsi" w:eastAsiaTheme="minorEastAsia" w:hAnsiTheme="minorHAnsi" w:cstheme="minorBidi"/>
          <w:kern w:val="2"/>
          <w14:ligatures w14:val="standardContextual"/>
        </w:rPr>
      </w:pPr>
      <w:hyperlink w:anchor="_Toc198791851" w:history="1">
        <w:r w:rsidRPr="00BE0C74">
          <w:rPr>
            <w:rStyle w:val="a3"/>
          </w:rPr>
          <w:t>В Мурманской области неработающие пенсионеры раз в два года имеют право на бесплатный проезд к месту отдыха и обратно.</w:t>
        </w:r>
        <w:r>
          <w:rPr>
            <w:webHidden/>
          </w:rPr>
          <w:tab/>
        </w:r>
        <w:r>
          <w:rPr>
            <w:webHidden/>
          </w:rPr>
          <w:fldChar w:fldCharType="begin"/>
        </w:r>
        <w:r>
          <w:rPr>
            <w:webHidden/>
          </w:rPr>
          <w:instrText xml:space="preserve"> PAGEREF _Toc198791851 \h </w:instrText>
        </w:r>
        <w:r>
          <w:rPr>
            <w:webHidden/>
          </w:rPr>
        </w:r>
        <w:r>
          <w:rPr>
            <w:webHidden/>
          </w:rPr>
          <w:fldChar w:fldCharType="separate"/>
        </w:r>
        <w:r>
          <w:rPr>
            <w:webHidden/>
          </w:rPr>
          <w:t>67</w:t>
        </w:r>
        <w:r>
          <w:rPr>
            <w:webHidden/>
          </w:rPr>
          <w:fldChar w:fldCharType="end"/>
        </w:r>
      </w:hyperlink>
    </w:p>
    <w:p w14:paraId="76FCD978" w14:textId="50797292" w:rsidR="003D0582" w:rsidRDefault="003D0582">
      <w:pPr>
        <w:pStyle w:val="31"/>
        <w:rPr>
          <w:rFonts w:asciiTheme="minorHAnsi" w:eastAsiaTheme="minorEastAsia" w:hAnsiTheme="minorHAnsi" w:cstheme="minorBidi"/>
          <w:kern w:val="2"/>
          <w14:ligatures w14:val="standardContextual"/>
        </w:rPr>
      </w:pPr>
      <w:hyperlink w:anchor="_Toc198791852" w:history="1">
        <w:r w:rsidRPr="00BE0C74">
          <w:rPr>
            <w:rStyle w:val="a3"/>
          </w:rPr>
          <w:t>О новых возможностях и тонкостях компенсации проезда «АиФ-Мурманск» рассказал управляющий Отделением СФР по Мурманской области Вадим Корнов.</w:t>
        </w:r>
        <w:r>
          <w:rPr>
            <w:webHidden/>
          </w:rPr>
          <w:tab/>
        </w:r>
        <w:r>
          <w:rPr>
            <w:webHidden/>
          </w:rPr>
          <w:fldChar w:fldCharType="begin"/>
        </w:r>
        <w:r>
          <w:rPr>
            <w:webHidden/>
          </w:rPr>
          <w:instrText xml:space="preserve"> PAGEREF _Toc198791852 \h </w:instrText>
        </w:r>
        <w:r>
          <w:rPr>
            <w:webHidden/>
          </w:rPr>
        </w:r>
        <w:r>
          <w:rPr>
            <w:webHidden/>
          </w:rPr>
          <w:fldChar w:fldCharType="separate"/>
        </w:r>
        <w:r>
          <w:rPr>
            <w:webHidden/>
          </w:rPr>
          <w:t>67</w:t>
        </w:r>
        <w:r>
          <w:rPr>
            <w:webHidden/>
          </w:rPr>
          <w:fldChar w:fldCharType="end"/>
        </w:r>
      </w:hyperlink>
    </w:p>
    <w:p w14:paraId="5D2FC9FA" w14:textId="35230733"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53" w:history="1">
        <w:r w:rsidRPr="00BE0C74">
          <w:rPr>
            <w:rStyle w:val="a3"/>
            <w:noProof/>
          </w:rPr>
          <w:t>НОВОСТИ МАКРОЭКОНОМИКИ</w:t>
        </w:r>
        <w:r>
          <w:rPr>
            <w:noProof/>
            <w:webHidden/>
          </w:rPr>
          <w:tab/>
        </w:r>
        <w:r>
          <w:rPr>
            <w:noProof/>
            <w:webHidden/>
          </w:rPr>
          <w:fldChar w:fldCharType="begin"/>
        </w:r>
        <w:r>
          <w:rPr>
            <w:noProof/>
            <w:webHidden/>
          </w:rPr>
          <w:instrText xml:space="preserve"> PAGEREF _Toc198791853 \h </w:instrText>
        </w:r>
        <w:r>
          <w:rPr>
            <w:noProof/>
            <w:webHidden/>
          </w:rPr>
        </w:r>
        <w:r>
          <w:rPr>
            <w:noProof/>
            <w:webHidden/>
          </w:rPr>
          <w:fldChar w:fldCharType="separate"/>
        </w:r>
        <w:r>
          <w:rPr>
            <w:noProof/>
            <w:webHidden/>
          </w:rPr>
          <w:t>69</w:t>
        </w:r>
        <w:r>
          <w:rPr>
            <w:noProof/>
            <w:webHidden/>
          </w:rPr>
          <w:fldChar w:fldCharType="end"/>
        </w:r>
      </w:hyperlink>
    </w:p>
    <w:p w14:paraId="0D645F8E" w14:textId="1A07ABEB"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54" w:history="1">
        <w:r w:rsidRPr="00BE0C74">
          <w:rPr>
            <w:rStyle w:val="a3"/>
            <w:noProof/>
          </w:rPr>
          <w:t xml:space="preserve">Коммерсантъ, 22.05.2025, </w:t>
        </w:r>
        <w:r w:rsidRPr="00BE0C74">
          <w:rPr>
            <w:rStyle w:val="a3"/>
            <w:rFonts w:eastAsia="Verdana"/>
            <w:noProof/>
          </w:rPr>
          <w:t>Прибыль от долгов</w:t>
        </w:r>
        <w:r>
          <w:rPr>
            <w:noProof/>
            <w:webHidden/>
          </w:rPr>
          <w:tab/>
        </w:r>
        <w:r>
          <w:rPr>
            <w:noProof/>
            <w:webHidden/>
          </w:rPr>
          <w:fldChar w:fldCharType="begin"/>
        </w:r>
        <w:r>
          <w:rPr>
            <w:noProof/>
            <w:webHidden/>
          </w:rPr>
          <w:instrText xml:space="preserve"> PAGEREF _Toc198791854 \h </w:instrText>
        </w:r>
        <w:r>
          <w:rPr>
            <w:noProof/>
            <w:webHidden/>
          </w:rPr>
        </w:r>
        <w:r>
          <w:rPr>
            <w:noProof/>
            <w:webHidden/>
          </w:rPr>
          <w:fldChar w:fldCharType="separate"/>
        </w:r>
        <w:r>
          <w:rPr>
            <w:noProof/>
            <w:webHidden/>
          </w:rPr>
          <w:t>69</w:t>
        </w:r>
        <w:r>
          <w:rPr>
            <w:noProof/>
            <w:webHidden/>
          </w:rPr>
          <w:fldChar w:fldCharType="end"/>
        </w:r>
      </w:hyperlink>
    </w:p>
    <w:p w14:paraId="5EB274FE" w14:textId="1B7E3763" w:rsidR="003D0582" w:rsidRDefault="003D0582">
      <w:pPr>
        <w:pStyle w:val="31"/>
        <w:rPr>
          <w:rFonts w:asciiTheme="minorHAnsi" w:eastAsiaTheme="minorEastAsia" w:hAnsiTheme="minorHAnsi" w:cstheme="minorBidi"/>
          <w:kern w:val="2"/>
          <w14:ligatures w14:val="standardContextual"/>
        </w:rPr>
      </w:pPr>
      <w:hyperlink w:anchor="_Toc198791855" w:history="1">
        <w:r w:rsidRPr="00BE0C74">
          <w:rPr>
            <w:rStyle w:val="a3"/>
          </w:rPr>
          <w:t>В 2025 году происходит бум размещений локальных валютных облигаций. Высокий интерес к ним проявляют частные инвесторы, поскольку они приносят валютный доход на уровне 7–13% годовых. Это ниже номинальных ставок по рублевым депозитам, однако эти инструменты позволяют защитить вложения от возможного ослабления российской валюты, которое не исключают иностранные и российские банки. При таких инвестициях стоит учитывать не только рыночные риски и риски эмитента, но и ограниченную ликвидность некоторых выпусков и особенности расчета налогооблагаемой базы.</w:t>
        </w:r>
        <w:r>
          <w:rPr>
            <w:webHidden/>
          </w:rPr>
          <w:tab/>
        </w:r>
        <w:r>
          <w:rPr>
            <w:webHidden/>
          </w:rPr>
          <w:fldChar w:fldCharType="begin"/>
        </w:r>
        <w:r>
          <w:rPr>
            <w:webHidden/>
          </w:rPr>
          <w:instrText xml:space="preserve"> PAGEREF _Toc198791855 \h </w:instrText>
        </w:r>
        <w:r>
          <w:rPr>
            <w:webHidden/>
          </w:rPr>
        </w:r>
        <w:r>
          <w:rPr>
            <w:webHidden/>
          </w:rPr>
          <w:fldChar w:fldCharType="separate"/>
        </w:r>
        <w:r>
          <w:rPr>
            <w:webHidden/>
          </w:rPr>
          <w:t>69</w:t>
        </w:r>
        <w:r>
          <w:rPr>
            <w:webHidden/>
          </w:rPr>
          <w:fldChar w:fldCharType="end"/>
        </w:r>
      </w:hyperlink>
    </w:p>
    <w:p w14:paraId="7F3F2D21" w14:textId="1E41B43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56" w:history="1">
        <w:r w:rsidRPr="00BE0C74">
          <w:rPr>
            <w:rStyle w:val="a3"/>
            <w:noProof/>
          </w:rPr>
          <w:t>Коммерсантъ, 22.05.2025, Инвесторы запасаются ОФЗ</w:t>
        </w:r>
        <w:r>
          <w:rPr>
            <w:noProof/>
            <w:webHidden/>
          </w:rPr>
          <w:tab/>
        </w:r>
        <w:r>
          <w:rPr>
            <w:noProof/>
            <w:webHidden/>
          </w:rPr>
          <w:fldChar w:fldCharType="begin"/>
        </w:r>
        <w:r>
          <w:rPr>
            <w:noProof/>
            <w:webHidden/>
          </w:rPr>
          <w:instrText xml:space="preserve"> PAGEREF _Toc198791856 \h </w:instrText>
        </w:r>
        <w:r>
          <w:rPr>
            <w:noProof/>
            <w:webHidden/>
          </w:rPr>
        </w:r>
        <w:r>
          <w:rPr>
            <w:noProof/>
            <w:webHidden/>
          </w:rPr>
          <w:fldChar w:fldCharType="separate"/>
        </w:r>
        <w:r>
          <w:rPr>
            <w:noProof/>
            <w:webHidden/>
          </w:rPr>
          <w:t>73</w:t>
        </w:r>
        <w:r>
          <w:rPr>
            <w:noProof/>
            <w:webHidden/>
          </w:rPr>
          <w:fldChar w:fldCharType="end"/>
        </w:r>
      </w:hyperlink>
    </w:p>
    <w:p w14:paraId="35B34AAB" w14:textId="469F9576" w:rsidR="003D0582" w:rsidRDefault="003D0582">
      <w:pPr>
        <w:pStyle w:val="31"/>
        <w:rPr>
          <w:rFonts w:asciiTheme="minorHAnsi" w:eastAsiaTheme="minorEastAsia" w:hAnsiTheme="minorHAnsi" w:cstheme="minorBidi"/>
          <w:kern w:val="2"/>
          <w14:ligatures w14:val="standardContextual"/>
        </w:rPr>
      </w:pPr>
      <w:hyperlink w:anchor="_Toc198791857" w:history="1">
        <w:r w:rsidRPr="00BE0C74">
          <w:rPr>
            <w:rStyle w:val="a3"/>
          </w:rPr>
          <w:t>Объем размещения на аукционах ОФЗ составил почти 148 млрд руб., что является лучшим результатом за два месяца. При этом Минфин дал заметную премию к доходности вторичного рынка, но и довольно жестко отсек половину заявок. Инвесторы проявляются высокий интерес к гособлигациям в ожидании скорого смягчения монетарной политики ЦБ. Тем более, что за время майских праздников они накопили заметный объем ликвидности.</w:t>
        </w:r>
        <w:r>
          <w:rPr>
            <w:webHidden/>
          </w:rPr>
          <w:tab/>
        </w:r>
        <w:r>
          <w:rPr>
            <w:webHidden/>
          </w:rPr>
          <w:fldChar w:fldCharType="begin"/>
        </w:r>
        <w:r>
          <w:rPr>
            <w:webHidden/>
          </w:rPr>
          <w:instrText xml:space="preserve"> PAGEREF _Toc198791857 \h </w:instrText>
        </w:r>
        <w:r>
          <w:rPr>
            <w:webHidden/>
          </w:rPr>
        </w:r>
        <w:r>
          <w:rPr>
            <w:webHidden/>
          </w:rPr>
          <w:fldChar w:fldCharType="separate"/>
        </w:r>
        <w:r>
          <w:rPr>
            <w:webHidden/>
          </w:rPr>
          <w:t>73</w:t>
        </w:r>
        <w:r>
          <w:rPr>
            <w:webHidden/>
          </w:rPr>
          <w:fldChar w:fldCharType="end"/>
        </w:r>
      </w:hyperlink>
    </w:p>
    <w:p w14:paraId="3A444961" w14:textId="4702BC3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58" w:history="1">
        <w:r w:rsidRPr="00BE0C74">
          <w:rPr>
            <w:rStyle w:val="a3"/>
            <w:noProof/>
          </w:rPr>
          <w:t>Коммерсантъ, 22.05.2025, Инвесторы ждут перемен</w:t>
        </w:r>
        <w:r>
          <w:rPr>
            <w:noProof/>
            <w:webHidden/>
          </w:rPr>
          <w:tab/>
        </w:r>
        <w:r>
          <w:rPr>
            <w:noProof/>
            <w:webHidden/>
          </w:rPr>
          <w:fldChar w:fldCharType="begin"/>
        </w:r>
        <w:r>
          <w:rPr>
            <w:noProof/>
            <w:webHidden/>
          </w:rPr>
          <w:instrText xml:space="preserve"> PAGEREF _Toc198791858 \h </w:instrText>
        </w:r>
        <w:r>
          <w:rPr>
            <w:noProof/>
            <w:webHidden/>
          </w:rPr>
        </w:r>
        <w:r>
          <w:rPr>
            <w:noProof/>
            <w:webHidden/>
          </w:rPr>
          <w:fldChar w:fldCharType="separate"/>
        </w:r>
        <w:r>
          <w:rPr>
            <w:noProof/>
            <w:webHidden/>
          </w:rPr>
          <w:t>74</w:t>
        </w:r>
        <w:r>
          <w:rPr>
            <w:noProof/>
            <w:webHidden/>
          </w:rPr>
          <w:fldChar w:fldCharType="end"/>
        </w:r>
      </w:hyperlink>
    </w:p>
    <w:p w14:paraId="68BFDE1C" w14:textId="2CA39E8A" w:rsidR="003D0582" w:rsidRDefault="003D0582">
      <w:pPr>
        <w:pStyle w:val="31"/>
        <w:rPr>
          <w:rFonts w:asciiTheme="minorHAnsi" w:eastAsiaTheme="minorEastAsia" w:hAnsiTheme="minorHAnsi" w:cstheme="minorBidi"/>
          <w:kern w:val="2"/>
          <w14:ligatures w14:val="standardContextual"/>
        </w:rPr>
      </w:pPr>
      <w:hyperlink w:anchor="_Toc198791859" w:history="1">
        <w:r w:rsidRPr="00BE0C74">
          <w:rPr>
            <w:rStyle w:val="a3"/>
          </w:rPr>
          <w:t>Внешнеэкономическая политика Дональда Трампа спровоцировала сильные структурные изменения в инвестиционных предпочтениях мировых инвесторов. Возобновились массовые распродажи фондов Китая и США. Почти весь объем средств инвестирован в фонды Индии, Европы и Японии. Замедлились продажи российских ПИФов акций.</w:t>
        </w:r>
        <w:r>
          <w:rPr>
            <w:webHidden/>
          </w:rPr>
          <w:tab/>
        </w:r>
        <w:r>
          <w:rPr>
            <w:webHidden/>
          </w:rPr>
          <w:fldChar w:fldCharType="begin"/>
        </w:r>
        <w:r>
          <w:rPr>
            <w:webHidden/>
          </w:rPr>
          <w:instrText xml:space="preserve"> PAGEREF _Toc198791859 \h </w:instrText>
        </w:r>
        <w:r>
          <w:rPr>
            <w:webHidden/>
          </w:rPr>
        </w:r>
        <w:r>
          <w:rPr>
            <w:webHidden/>
          </w:rPr>
          <w:fldChar w:fldCharType="separate"/>
        </w:r>
        <w:r>
          <w:rPr>
            <w:webHidden/>
          </w:rPr>
          <w:t>74</w:t>
        </w:r>
        <w:r>
          <w:rPr>
            <w:webHidden/>
          </w:rPr>
          <w:fldChar w:fldCharType="end"/>
        </w:r>
      </w:hyperlink>
    </w:p>
    <w:p w14:paraId="23B8CA24" w14:textId="0634A46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60" w:history="1">
        <w:r w:rsidRPr="00BE0C74">
          <w:rPr>
            <w:rStyle w:val="a3"/>
            <w:noProof/>
          </w:rPr>
          <w:t>Коммерсантъ, 22.05.2025, Естественно искусственный</w:t>
        </w:r>
        <w:r>
          <w:rPr>
            <w:noProof/>
            <w:webHidden/>
          </w:rPr>
          <w:tab/>
        </w:r>
        <w:r>
          <w:rPr>
            <w:noProof/>
            <w:webHidden/>
          </w:rPr>
          <w:fldChar w:fldCharType="begin"/>
        </w:r>
        <w:r>
          <w:rPr>
            <w:noProof/>
            <w:webHidden/>
          </w:rPr>
          <w:instrText xml:space="preserve"> PAGEREF _Toc198791860 \h </w:instrText>
        </w:r>
        <w:r>
          <w:rPr>
            <w:noProof/>
            <w:webHidden/>
          </w:rPr>
        </w:r>
        <w:r>
          <w:rPr>
            <w:noProof/>
            <w:webHidden/>
          </w:rPr>
          <w:fldChar w:fldCharType="separate"/>
        </w:r>
        <w:r>
          <w:rPr>
            <w:noProof/>
            <w:webHidden/>
          </w:rPr>
          <w:t>77</w:t>
        </w:r>
        <w:r>
          <w:rPr>
            <w:noProof/>
            <w:webHidden/>
          </w:rPr>
          <w:fldChar w:fldCharType="end"/>
        </w:r>
      </w:hyperlink>
    </w:p>
    <w:p w14:paraId="032F851F" w14:textId="7A7D6498" w:rsidR="003D0582" w:rsidRDefault="003D0582">
      <w:pPr>
        <w:pStyle w:val="31"/>
        <w:rPr>
          <w:rFonts w:asciiTheme="minorHAnsi" w:eastAsiaTheme="minorEastAsia" w:hAnsiTheme="minorHAnsi" w:cstheme="minorBidi"/>
          <w:kern w:val="2"/>
          <w14:ligatures w14:val="standardContextual"/>
        </w:rPr>
      </w:pPr>
      <w:hyperlink w:anchor="_Toc198791861" w:history="1">
        <w:r w:rsidRPr="00BE0C74">
          <w:rPr>
            <w:rStyle w:val="a3"/>
          </w:rPr>
          <w:t>Сегодня искусственный интеллект (ИИ) проник во многие сферы экономики и общества. Алгоритмы и «умные» помощники все активнее помогают людям решать не только бытовые вопросы, но и инвестиционные. И хотя технологический прогресс не стоит на месте, лишь немногие портфельные менеджеры доверяют ИИ не только общение с клиентом и подготовку аналитики, но и управление фондами. Со временем, возможно, и такие вопросы смогут решать технологии, но вместе с портфельным менеджером, работа которого, как считают участники рынка, пока незаменима.</w:t>
        </w:r>
        <w:r>
          <w:rPr>
            <w:webHidden/>
          </w:rPr>
          <w:tab/>
        </w:r>
        <w:r>
          <w:rPr>
            <w:webHidden/>
          </w:rPr>
          <w:fldChar w:fldCharType="begin"/>
        </w:r>
        <w:r>
          <w:rPr>
            <w:webHidden/>
          </w:rPr>
          <w:instrText xml:space="preserve"> PAGEREF _Toc198791861 \h </w:instrText>
        </w:r>
        <w:r>
          <w:rPr>
            <w:webHidden/>
          </w:rPr>
        </w:r>
        <w:r>
          <w:rPr>
            <w:webHidden/>
          </w:rPr>
          <w:fldChar w:fldCharType="separate"/>
        </w:r>
        <w:r>
          <w:rPr>
            <w:webHidden/>
          </w:rPr>
          <w:t>77</w:t>
        </w:r>
        <w:r>
          <w:rPr>
            <w:webHidden/>
          </w:rPr>
          <w:fldChar w:fldCharType="end"/>
        </w:r>
      </w:hyperlink>
    </w:p>
    <w:p w14:paraId="5112B906" w14:textId="29D8348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62" w:history="1">
        <w:r w:rsidRPr="00BE0C74">
          <w:rPr>
            <w:rStyle w:val="a3"/>
            <w:noProof/>
          </w:rPr>
          <w:t>Коммерсантъ, 22.05.2025, Биткойн растет на договорах</w:t>
        </w:r>
        <w:r>
          <w:rPr>
            <w:noProof/>
            <w:webHidden/>
          </w:rPr>
          <w:tab/>
        </w:r>
        <w:r>
          <w:rPr>
            <w:noProof/>
            <w:webHidden/>
          </w:rPr>
          <w:fldChar w:fldCharType="begin"/>
        </w:r>
        <w:r>
          <w:rPr>
            <w:noProof/>
            <w:webHidden/>
          </w:rPr>
          <w:instrText xml:space="preserve"> PAGEREF _Toc198791862 \h </w:instrText>
        </w:r>
        <w:r>
          <w:rPr>
            <w:noProof/>
            <w:webHidden/>
          </w:rPr>
        </w:r>
        <w:r>
          <w:rPr>
            <w:noProof/>
            <w:webHidden/>
          </w:rPr>
          <w:fldChar w:fldCharType="separate"/>
        </w:r>
        <w:r>
          <w:rPr>
            <w:noProof/>
            <w:webHidden/>
          </w:rPr>
          <w:t>82</w:t>
        </w:r>
        <w:r>
          <w:rPr>
            <w:noProof/>
            <w:webHidden/>
          </w:rPr>
          <w:fldChar w:fldCharType="end"/>
        </w:r>
      </w:hyperlink>
    </w:p>
    <w:p w14:paraId="5650EEF3" w14:textId="188F9FCD" w:rsidR="003D0582" w:rsidRDefault="003D0582">
      <w:pPr>
        <w:pStyle w:val="31"/>
        <w:rPr>
          <w:rFonts w:asciiTheme="minorHAnsi" w:eastAsiaTheme="minorEastAsia" w:hAnsiTheme="minorHAnsi" w:cstheme="minorBidi"/>
          <w:kern w:val="2"/>
          <w14:ligatures w14:val="standardContextual"/>
        </w:rPr>
      </w:pPr>
      <w:hyperlink w:anchor="_Toc198791863" w:history="1">
        <w:r w:rsidRPr="00BE0C74">
          <w:rPr>
            <w:rStyle w:val="a3"/>
          </w:rPr>
          <w:t>После провала в феврале—марте криптовалютный рынок быстро восстанавливается. 12 мая курс биткойна поднимался выше $105 тыс., максимального значения за три месяца. Это почти на 40% выше локального минимума апреля. Альткойны выросли на 25–80%, вернувшись к уровням февраля—марта. Активно скупают такие активы профессиональные инвесторы, которые на фоне торговых договоренностей США и надежд на смягчение денежно-кредитной политики ФРС укрепили аппетит к риску. Эксперты рассчитывают на продолжение тренда, если переговоры США с Китаем не зайдут в тупик.</w:t>
        </w:r>
        <w:r>
          <w:rPr>
            <w:webHidden/>
          </w:rPr>
          <w:tab/>
        </w:r>
        <w:r>
          <w:rPr>
            <w:webHidden/>
          </w:rPr>
          <w:fldChar w:fldCharType="begin"/>
        </w:r>
        <w:r>
          <w:rPr>
            <w:webHidden/>
          </w:rPr>
          <w:instrText xml:space="preserve"> PAGEREF _Toc198791863 \h </w:instrText>
        </w:r>
        <w:r>
          <w:rPr>
            <w:webHidden/>
          </w:rPr>
        </w:r>
        <w:r>
          <w:rPr>
            <w:webHidden/>
          </w:rPr>
          <w:fldChar w:fldCharType="separate"/>
        </w:r>
        <w:r>
          <w:rPr>
            <w:webHidden/>
          </w:rPr>
          <w:t>82</w:t>
        </w:r>
        <w:r>
          <w:rPr>
            <w:webHidden/>
          </w:rPr>
          <w:fldChar w:fldCharType="end"/>
        </w:r>
      </w:hyperlink>
    </w:p>
    <w:p w14:paraId="79EBD3F7" w14:textId="7643B14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64" w:history="1">
        <w:r w:rsidRPr="00BE0C74">
          <w:rPr>
            <w:rStyle w:val="a3"/>
            <w:noProof/>
          </w:rPr>
          <w:t>Коммерсантъ, 22.05.2025, Акции возвращаются</w:t>
        </w:r>
        <w:r>
          <w:rPr>
            <w:noProof/>
            <w:webHidden/>
          </w:rPr>
          <w:tab/>
        </w:r>
        <w:r>
          <w:rPr>
            <w:noProof/>
            <w:webHidden/>
          </w:rPr>
          <w:fldChar w:fldCharType="begin"/>
        </w:r>
        <w:r>
          <w:rPr>
            <w:noProof/>
            <w:webHidden/>
          </w:rPr>
          <w:instrText xml:space="preserve"> PAGEREF _Toc198791864 \h </w:instrText>
        </w:r>
        <w:r>
          <w:rPr>
            <w:noProof/>
            <w:webHidden/>
          </w:rPr>
        </w:r>
        <w:r>
          <w:rPr>
            <w:noProof/>
            <w:webHidden/>
          </w:rPr>
          <w:fldChar w:fldCharType="separate"/>
        </w:r>
        <w:r>
          <w:rPr>
            <w:noProof/>
            <w:webHidden/>
          </w:rPr>
          <w:t>84</w:t>
        </w:r>
        <w:r>
          <w:rPr>
            <w:noProof/>
            <w:webHidden/>
          </w:rPr>
          <w:fldChar w:fldCharType="end"/>
        </w:r>
      </w:hyperlink>
    </w:p>
    <w:p w14:paraId="672F95F3" w14:textId="3D7965EA" w:rsidR="003D0582" w:rsidRDefault="003D0582">
      <w:pPr>
        <w:pStyle w:val="31"/>
        <w:rPr>
          <w:rFonts w:asciiTheme="minorHAnsi" w:eastAsiaTheme="minorEastAsia" w:hAnsiTheme="minorHAnsi" w:cstheme="minorBidi"/>
          <w:kern w:val="2"/>
          <w14:ligatures w14:val="standardContextual"/>
        </w:rPr>
      </w:pPr>
      <w:hyperlink w:anchor="_Toc198791865" w:history="1">
        <w:r w:rsidRPr="00BE0C74">
          <w:rPr>
            <w:rStyle w:val="a3"/>
          </w:rPr>
          <w:t>В минувшем месяце в рейтинге самых доходных инвестиций произошли заметные изменения. Лучшую динамику, по оценкам «Денег», продемонстрировали вложения в акции части российских компаний и паевые инвестиционные фонды (ПИФы), на них ориентированные. Заработать можно было и на фондах рублевых облигаций, инструментов денежного рынка и рублевых депозитах. Из общей картины выбивались валютные продукты, которые пострадали из-за укрепления курса рубля против доллара и евро.</w:t>
        </w:r>
        <w:r>
          <w:rPr>
            <w:webHidden/>
          </w:rPr>
          <w:tab/>
        </w:r>
        <w:r>
          <w:rPr>
            <w:webHidden/>
          </w:rPr>
          <w:fldChar w:fldCharType="begin"/>
        </w:r>
        <w:r>
          <w:rPr>
            <w:webHidden/>
          </w:rPr>
          <w:instrText xml:space="preserve"> PAGEREF _Toc198791865 \h </w:instrText>
        </w:r>
        <w:r>
          <w:rPr>
            <w:webHidden/>
          </w:rPr>
        </w:r>
        <w:r>
          <w:rPr>
            <w:webHidden/>
          </w:rPr>
          <w:fldChar w:fldCharType="separate"/>
        </w:r>
        <w:r>
          <w:rPr>
            <w:webHidden/>
          </w:rPr>
          <w:t>84</w:t>
        </w:r>
        <w:r>
          <w:rPr>
            <w:webHidden/>
          </w:rPr>
          <w:fldChar w:fldCharType="end"/>
        </w:r>
      </w:hyperlink>
    </w:p>
    <w:p w14:paraId="279888C9" w14:textId="40E0183A"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66" w:history="1">
        <w:r w:rsidRPr="00BE0C74">
          <w:rPr>
            <w:rStyle w:val="a3"/>
            <w:noProof/>
          </w:rPr>
          <w:t>Ведомости, 22.05.2025, Рынок ЦФА может вырасти до 1,7 трлн рублей к 2028 году</w:t>
        </w:r>
        <w:r>
          <w:rPr>
            <w:noProof/>
            <w:webHidden/>
          </w:rPr>
          <w:tab/>
        </w:r>
        <w:r>
          <w:rPr>
            <w:noProof/>
            <w:webHidden/>
          </w:rPr>
          <w:fldChar w:fldCharType="begin"/>
        </w:r>
        <w:r>
          <w:rPr>
            <w:noProof/>
            <w:webHidden/>
          </w:rPr>
          <w:instrText xml:space="preserve"> PAGEREF _Toc198791866 \h </w:instrText>
        </w:r>
        <w:r>
          <w:rPr>
            <w:noProof/>
            <w:webHidden/>
          </w:rPr>
        </w:r>
        <w:r>
          <w:rPr>
            <w:noProof/>
            <w:webHidden/>
          </w:rPr>
          <w:fldChar w:fldCharType="separate"/>
        </w:r>
        <w:r>
          <w:rPr>
            <w:noProof/>
            <w:webHidden/>
          </w:rPr>
          <w:t>87</w:t>
        </w:r>
        <w:r>
          <w:rPr>
            <w:noProof/>
            <w:webHidden/>
          </w:rPr>
          <w:fldChar w:fldCharType="end"/>
        </w:r>
      </w:hyperlink>
    </w:p>
    <w:p w14:paraId="21C44403" w14:textId="431A12B2" w:rsidR="003D0582" w:rsidRDefault="003D0582">
      <w:pPr>
        <w:pStyle w:val="31"/>
        <w:rPr>
          <w:rFonts w:asciiTheme="minorHAnsi" w:eastAsiaTheme="minorEastAsia" w:hAnsiTheme="minorHAnsi" w:cstheme="minorBidi"/>
          <w:kern w:val="2"/>
          <w14:ligatures w14:val="standardContextual"/>
        </w:rPr>
      </w:pPr>
      <w:hyperlink w:anchor="_Toc198791867" w:history="1">
        <w:r w:rsidRPr="00BE0C74">
          <w:rPr>
            <w:rStyle w:val="a3"/>
          </w:rPr>
          <w:t>Рынок цифровых финансовых активов (ЦФА) достигнет 1,7 трлн руб. к 2028 г., если законодательные требования к эмитентам не ухудшатся и будет смягчаться налогообложение. Об этом эксперты компании "Эйлер аналитические технологии" Eлена Бакланова и Александр Полютов пишут в отчете, с которым ознакомились "Ведомости".</w:t>
        </w:r>
        <w:r>
          <w:rPr>
            <w:webHidden/>
          </w:rPr>
          <w:tab/>
        </w:r>
        <w:r>
          <w:rPr>
            <w:webHidden/>
          </w:rPr>
          <w:fldChar w:fldCharType="begin"/>
        </w:r>
        <w:r>
          <w:rPr>
            <w:webHidden/>
          </w:rPr>
          <w:instrText xml:space="preserve"> PAGEREF _Toc198791867 \h </w:instrText>
        </w:r>
        <w:r>
          <w:rPr>
            <w:webHidden/>
          </w:rPr>
        </w:r>
        <w:r>
          <w:rPr>
            <w:webHidden/>
          </w:rPr>
          <w:fldChar w:fldCharType="separate"/>
        </w:r>
        <w:r>
          <w:rPr>
            <w:webHidden/>
          </w:rPr>
          <w:t>87</w:t>
        </w:r>
        <w:r>
          <w:rPr>
            <w:webHidden/>
          </w:rPr>
          <w:fldChar w:fldCharType="end"/>
        </w:r>
      </w:hyperlink>
    </w:p>
    <w:p w14:paraId="0171FB63" w14:textId="11BACAD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68" w:history="1">
        <w:r w:rsidRPr="00BE0C74">
          <w:rPr>
            <w:rStyle w:val="a3"/>
            <w:noProof/>
          </w:rPr>
          <w:t>Новые известия, 21.05.2025, Новая приватизация вместо госкапитализма. Распродажа активов начнется уже к осени</w:t>
        </w:r>
        <w:r>
          <w:rPr>
            <w:noProof/>
            <w:webHidden/>
          </w:rPr>
          <w:tab/>
        </w:r>
        <w:r>
          <w:rPr>
            <w:noProof/>
            <w:webHidden/>
          </w:rPr>
          <w:fldChar w:fldCharType="begin"/>
        </w:r>
        <w:r>
          <w:rPr>
            <w:noProof/>
            <w:webHidden/>
          </w:rPr>
          <w:instrText xml:space="preserve"> PAGEREF _Toc198791868 \h </w:instrText>
        </w:r>
        <w:r>
          <w:rPr>
            <w:noProof/>
            <w:webHidden/>
          </w:rPr>
        </w:r>
        <w:r>
          <w:rPr>
            <w:noProof/>
            <w:webHidden/>
          </w:rPr>
          <w:fldChar w:fldCharType="separate"/>
        </w:r>
        <w:r>
          <w:rPr>
            <w:noProof/>
            <w:webHidden/>
          </w:rPr>
          <w:t>89</w:t>
        </w:r>
        <w:r>
          <w:rPr>
            <w:noProof/>
            <w:webHidden/>
          </w:rPr>
          <w:fldChar w:fldCharType="end"/>
        </w:r>
      </w:hyperlink>
    </w:p>
    <w:p w14:paraId="0CC5C5B5" w14:textId="7E9DACFA" w:rsidR="003D0582" w:rsidRDefault="003D0582">
      <w:pPr>
        <w:pStyle w:val="31"/>
        <w:rPr>
          <w:rFonts w:asciiTheme="minorHAnsi" w:eastAsiaTheme="minorEastAsia" w:hAnsiTheme="minorHAnsi" w:cstheme="minorBidi"/>
          <w:kern w:val="2"/>
          <w14:ligatures w14:val="standardContextual"/>
        </w:rPr>
      </w:pPr>
      <w:hyperlink w:anchor="_Toc198791869" w:history="1">
        <w:r w:rsidRPr="00BE0C74">
          <w:rPr>
            <w:rStyle w:val="a3"/>
          </w:rPr>
          <w:t>Чем сложнее у властей ситуация с бюджетом, тем ближе перспектива распродажи госактивов. Глава РСПП Александр Шохин рассуждает о народной приватизации, на которую пойдут 55 триллионов, накопленных населением на счетах в банках. Эксперты в нее не верят и говорят о новых 90-х.</w:t>
        </w:r>
        <w:r>
          <w:rPr>
            <w:webHidden/>
          </w:rPr>
          <w:tab/>
        </w:r>
        <w:r>
          <w:rPr>
            <w:webHidden/>
          </w:rPr>
          <w:fldChar w:fldCharType="begin"/>
        </w:r>
        <w:r>
          <w:rPr>
            <w:webHidden/>
          </w:rPr>
          <w:instrText xml:space="preserve"> PAGEREF _Toc198791869 \h </w:instrText>
        </w:r>
        <w:r>
          <w:rPr>
            <w:webHidden/>
          </w:rPr>
        </w:r>
        <w:r>
          <w:rPr>
            <w:webHidden/>
          </w:rPr>
          <w:fldChar w:fldCharType="separate"/>
        </w:r>
        <w:r>
          <w:rPr>
            <w:webHidden/>
          </w:rPr>
          <w:t>89</w:t>
        </w:r>
        <w:r>
          <w:rPr>
            <w:webHidden/>
          </w:rPr>
          <w:fldChar w:fldCharType="end"/>
        </w:r>
      </w:hyperlink>
    </w:p>
    <w:p w14:paraId="1A3E61D6" w14:textId="1843079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70" w:history="1">
        <w:r w:rsidRPr="00BE0C74">
          <w:rPr>
            <w:rStyle w:val="a3"/>
            <w:noProof/>
          </w:rPr>
          <w:t>РИА Новости, 21.05.2025, СФ одобрил закон для снижения издержек УК, акционеров и владельцев паев инвестфондов</w:t>
        </w:r>
        <w:r>
          <w:rPr>
            <w:noProof/>
            <w:webHidden/>
          </w:rPr>
          <w:tab/>
        </w:r>
        <w:r>
          <w:rPr>
            <w:noProof/>
            <w:webHidden/>
          </w:rPr>
          <w:fldChar w:fldCharType="begin"/>
        </w:r>
        <w:r>
          <w:rPr>
            <w:noProof/>
            <w:webHidden/>
          </w:rPr>
          <w:instrText xml:space="preserve"> PAGEREF _Toc198791870 \h </w:instrText>
        </w:r>
        <w:r>
          <w:rPr>
            <w:noProof/>
            <w:webHidden/>
          </w:rPr>
        </w:r>
        <w:r>
          <w:rPr>
            <w:noProof/>
            <w:webHidden/>
          </w:rPr>
          <w:fldChar w:fldCharType="separate"/>
        </w:r>
        <w:r>
          <w:rPr>
            <w:noProof/>
            <w:webHidden/>
          </w:rPr>
          <w:t>92</w:t>
        </w:r>
        <w:r>
          <w:rPr>
            <w:noProof/>
            <w:webHidden/>
          </w:rPr>
          <w:fldChar w:fldCharType="end"/>
        </w:r>
      </w:hyperlink>
    </w:p>
    <w:p w14:paraId="663C0CBE" w14:textId="30D8D097" w:rsidR="003D0582" w:rsidRDefault="003D0582">
      <w:pPr>
        <w:pStyle w:val="31"/>
        <w:rPr>
          <w:rFonts w:asciiTheme="minorHAnsi" w:eastAsiaTheme="minorEastAsia" w:hAnsiTheme="minorHAnsi" w:cstheme="minorBidi"/>
          <w:kern w:val="2"/>
          <w14:ligatures w14:val="standardContextual"/>
        </w:rPr>
      </w:pPr>
      <w:hyperlink w:anchor="_Toc198791871" w:history="1">
        <w:r w:rsidRPr="00BE0C74">
          <w:rPr>
            <w:rStyle w:val="a3"/>
          </w:rPr>
          <w:t>Совфед одобрил закон, позволяющий снизить издержки управляющих компаний (УК), а также акционеров и владельцев паев инвестиционных фондов.</w:t>
        </w:r>
        <w:r>
          <w:rPr>
            <w:webHidden/>
          </w:rPr>
          <w:tab/>
        </w:r>
        <w:r>
          <w:rPr>
            <w:webHidden/>
          </w:rPr>
          <w:fldChar w:fldCharType="begin"/>
        </w:r>
        <w:r>
          <w:rPr>
            <w:webHidden/>
          </w:rPr>
          <w:instrText xml:space="preserve"> PAGEREF _Toc198791871 \h </w:instrText>
        </w:r>
        <w:r>
          <w:rPr>
            <w:webHidden/>
          </w:rPr>
        </w:r>
        <w:r>
          <w:rPr>
            <w:webHidden/>
          </w:rPr>
          <w:fldChar w:fldCharType="separate"/>
        </w:r>
        <w:r>
          <w:rPr>
            <w:webHidden/>
          </w:rPr>
          <w:t>92</w:t>
        </w:r>
        <w:r>
          <w:rPr>
            <w:webHidden/>
          </w:rPr>
          <w:fldChar w:fldCharType="end"/>
        </w:r>
      </w:hyperlink>
    </w:p>
    <w:p w14:paraId="28C1CDD9" w14:textId="1C1AB071"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72" w:history="1">
        <w:r w:rsidRPr="00BE0C74">
          <w:rPr>
            <w:rStyle w:val="a3"/>
            <w:noProof/>
          </w:rPr>
          <w:t>РИА Новости, 21.05.2025, Минфин РФ на аукционах в среду разместил ОФЗ двух серий на 148 млрд руб</w:t>
        </w:r>
        <w:r>
          <w:rPr>
            <w:noProof/>
            <w:webHidden/>
          </w:rPr>
          <w:tab/>
        </w:r>
        <w:r>
          <w:rPr>
            <w:noProof/>
            <w:webHidden/>
          </w:rPr>
          <w:fldChar w:fldCharType="begin"/>
        </w:r>
        <w:r>
          <w:rPr>
            <w:noProof/>
            <w:webHidden/>
          </w:rPr>
          <w:instrText xml:space="preserve"> PAGEREF _Toc198791872 \h </w:instrText>
        </w:r>
        <w:r>
          <w:rPr>
            <w:noProof/>
            <w:webHidden/>
          </w:rPr>
        </w:r>
        <w:r>
          <w:rPr>
            <w:noProof/>
            <w:webHidden/>
          </w:rPr>
          <w:fldChar w:fldCharType="separate"/>
        </w:r>
        <w:r>
          <w:rPr>
            <w:noProof/>
            <w:webHidden/>
          </w:rPr>
          <w:t>93</w:t>
        </w:r>
        <w:r>
          <w:rPr>
            <w:noProof/>
            <w:webHidden/>
          </w:rPr>
          <w:fldChar w:fldCharType="end"/>
        </w:r>
      </w:hyperlink>
    </w:p>
    <w:p w14:paraId="2E02C085" w14:textId="155359E7" w:rsidR="003D0582" w:rsidRDefault="003D0582">
      <w:pPr>
        <w:pStyle w:val="31"/>
        <w:rPr>
          <w:rFonts w:asciiTheme="minorHAnsi" w:eastAsiaTheme="minorEastAsia" w:hAnsiTheme="minorHAnsi" w:cstheme="minorBidi"/>
          <w:kern w:val="2"/>
          <w14:ligatures w14:val="standardContextual"/>
        </w:rPr>
      </w:pPr>
      <w:hyperlink w:anchor="_Toc198791873" w:history="1">
        <w:r w:rsidRPr="00BE0C74">
          <w:rPr>
            <w:rStyle w:val="a3"/>
          </w:rPr>
          <w:t>Минфин России на аукционах в среду разместил облигации федерального займа (ОФЗ) двух серий совокупно на 148 миллиардов рублей по номиналу, свидетельствуют данные министерства.</w:t>
        </w:r>
        <w:r>
          <w:rPr>
            <w:webHidden/>
          </w:rPr>
          <w:tab/>
        </w:r>
        <w:r>
          <w:rPr>
            <w:webHidden/>
          </w:rPr>
          <w:fldChar w:fldCharType="begin"/>
        </w:r>
        <w:r>
          <w:rPr>
            <w:webHidden/>
          </w:rPr>
          <w:instrText xml:space="preserve"> PAGEREF _Toc198791873 \h </w:instrText>
        </w:r>
        <w:r>
          <w:rPr>
            <w:webHidden/>
          </w:rPr>
        </w:r>
        <w:r>
          <w:rPr>
            <w:webHidden/>
          </w:rPr>
          <w:fldChar w:fldCharType="separate"/>
        </w:r>
        <w:r>
          <w:rPr>
            <w:webHidden/>
          </w:rPr>
          <w:t>93</w:t>
        </w:r>
        <w:r>
          <w:rPr>
            <w:webHidden/>
          </w:rPr>
          <w:fldChar w:fldCharType="end"/>
        </w:r>
      </w:hyperlink>
    </w:p>
    <w:p w14:paraId="3AA07B1E" w14:textId="3F7C8FFC"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74" w:history="1">
        <w:r w:rsidRPr="00BE0C74">
          <w:rPr>
            <w:rStyle w:val="a3"/>
            <w:noProof/>
          </w:rPr>
          <w:t>ТАСС, 20.05.2025, В России назвали оптимальный уровень инфляции</w:t>
        </w:r>
        <w:r>
          <w:rPr>
            <w:noProof/>
            <w:webHidden/>
          </w:rPr>
          <w:tab/>
        </w:r>
        <w:r>
          <w:rPr>
            <w:noProof/>
            <w:webHidden/>
          </w:rPr>
          <w:fldChar w:fldCharType="begin"/>
        </w:r>
        <w:r>
          <w:rPr>
            <w:noProof/>
            <w:webHidden/>
          </w:rPr>
          <w:instrText xml:space="preserve"> PAGEREF _Toc198791874 \h </w:instrText>
        </w:r>
        <w:r>
          <w:rPr>
            <w:noProof/>
            <w:webHidden/>
          </w:rPr>
        </w:r>
        <w:r>
          <w:rPr>
            <w:noProof/>
            <w:webHidden/>
          </w:rPr>
          <w:fldChar w:fldCharType="separate"/>
        </w:r>
        <w:r>
          <w:rPr>
            <w:noProof/>
            <w:webHidden/>
          </w:rPr>
          <w:t>94</w:t>
        </w:r>
        <w:r>
          <w:rPr>
            <w:noProof/>
            <w:webHidden/>
          </w:rPr>
          <w:fldChar w:fldCharType="end"/>
        </w:r>
      </w:hyperlink>
    </w:p>
    <w:p w14:paraId="39A00EB5" w14:textId="5876ACA0" w:rsidR="003D0582" w:rsidRDefault="003D0582">
      <w:pPr>
        <w:pStyle w:val="31"/>
        <w:rPr>
          <w:rFonts w:asciiTheme="minorHAnsi" w:eastAsiaTheme="minorEastAsia" w:hAnsiTheme="minorHAnsi" w:cstheme="minorBidi"/>
          <w:kern w:val="2"/>
          <w14:ligatures w14:val="standardContextual"/>
        </w:rPr>
      </w:pPr>
      <w:hyperlink w:anchor="_Toc198791875" w:history="1">
        <w:r w:rsidRPr="00BE0C74">
          <w:rPr>
            <w:rStyle w:val="a3"/>
          </w:rPr>
          <w:t>Глава Российского союза промышленников и предпринимателей считает, что годовая инфляция на уровне 9,9% является приемлемой для отечественной экономики. По словам Александра Шохина, представители бизнеса готовы жить с однозначными темпами роста потребительских цен. Подробной информацией поделились журналисты портала ТАСС.</w:t>
        </w:r>
        <w:r>
          <w:rPr>
            <w:webHidden/>
          </w:rPr>
          <w:tab/>
        </w:r>
        <w:r>
          <w:rPr>
            <w:webHidden/>
          </w:rPr>
          <w:fldChar w:fldCharType="begin"/>
        </w:r>
        <w:r>
          <w:rPr>
            <w:webHidden/>
          </w:rPr>
          <w:instrText xml:space="preserve"> PAGEREF _Toc198791875 \h </w:instrText>
        </w:r>
        <w:r>
          <w:rPr>
            <w:webHidden/>
          </w:rPr>
        </w:r>
        <w:r>
          <w:rPr>
            <w:webHidden/>
          </w:rPr>
          <w:fldChar w:fldCharType="separate"/>
        </w:r>
        <w:r>
          <w:rPr>
            <w:webHidden/>
          </w:rPr>
          <w:t>94</w:t>
        </w:r>
        <w:r>
          <w:rPr>
            <w:webHidden/>
          </w:rPr>
          <w:fldChar w:fldCharType="end"/>
        </w:r>
      </w:hyperlink>
    </w:p>
    <w:p w14:paraId="4C61034E" w14:textId="45E1EF0D"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76" w:history="1">
        <w:r w:rsidRPr="00BE0C74">
          <w:rPr>
            <w:rStyle w:val="a3"/>
            <w:noProof/>
            <w:lang w:val="en-US"/>
          </w:rPr>
          <w:t>Vc</w:t>
        </w:r>
        <w:r w:rsidRPr="00BE0C74">
          <w:rPr>
            <w:rStyle w:val="a3"/>
            <w:noProof/>
          </w:rPr>
          <w:t>.</w:t>
        </w:r>
        <w:r w:rsidRPr="00BE0C74">
          <w:rPr>
            <w:rStyle w:val="a3"/>
            <w:noProof/>
            <w:lang w:val="en-US"/>
          </w:rPr>
          <w:t>ru</w:t>
        </w:r>
        <w:r w:rsidRPr="00BE0C74">
          <w:rPr>
            <w:rStyle w:val="a3"/>
            <w:noProof/>
          </w:rPr>
          <w:t>, 21.05.2025, Государство хочет, чтобы люди сберегали на пенсию самостоятельно</w:t>
        </w:r>
        <w:r>
          <w:rPr>
            <w:noProof/>
            <w:webHidden/>
          </w:rPr>
          <w:tab/>
        </w:r>
        <w:r>
          <w:rPr>
            <w:noProof/>
            <w:webHidden/>
          </w:rPr>
          <w:fldChar w:fldCharType="begin"/>
        </w:r>
        <w:r>
          <w:rPr>
            <w:noProof/>
            <w:webHidden/>
          </w:rPr>
          <w:instrText xml:space="preserve"> PAGEREF _Toc198791876 \h </w:instrText>
        </w:r>
        <w:r>
          <w:rPr>
            <w:noProof/>
            <w:webHidden/>
          </w:rPr>
        </w:r>
        <w:r>
          <w:rPr>
            <w:noProof/>
            <w:webHidden/>
          </w:rPr>
          <w:fldChar w:fldCharType="separate"/>
        </w:r>
        <w:r>
          <w:rPr>
            <w:noProof/>
            <w:webHidden/>
          </w:rPr>
          <w:t>95</w:t>
        </w:r>
        <w:r>
          <w:rPr>
            <w:noProof/>
            <w:webHidden/>
          </w:rPr>
          <w:fldChar w:fldCharType="end"/>
        </w:r>
      </w:hyperlink>
    </w:p>
    <w:p w14:paraId="40C8A11A" w14:textId="4BA7CC72" w:rsidR="003D0582" w:rsidRDefault="003D0582">
      <w:pPr>
        <w:pStyle w:val="31"/>
        <w:rPr>
          <w:rFonts w:asciiTheme="minorHAnsi" w:eastAsiaTheme="minorEastAsia" w:hAnsiTheme="minorHAnsi" w:cstheme="minorBidi"/>
          <w:kern w:val="2"/>
          <w14:ligatures w14:val="standardContextual"/>
        </w:rPr>
      </w:pPr>
      <w:hyperlink w:anchor="_Toc198791877" w:history="1">
        <w:r w:rsidRPr="00BE0C74">
          <w:rPr>
            <w:rStyle w:val="a3"/>
          </w:rPr>
          <w:t>Я сижу в нескольких шагах от небольшой сцены. Остаётся буквально пару минут до начала. На сцену поднимается женщина в форме с огромной собакой-ищейкой. Они медленно обходят весь периметр. Зал в ожидании. Даже в предвкушении. Теперь место на сцене занимает другая женщина. Небольшого роста, худенькая, в консервативном костюме с серьёзным взглядом. Она входит в рейтинг 100 самых влиятельных женщин мира по версии Forbes. На мировой арене она считается одной из лучших в мире глав Центральных банков. Эльвира Набиуллина. 16 мая она выступила на большой конференции “Российский фондовый рынок 2025”. Где я была от начала до конца.</w:t>
        </w:r>
        <w:r>
          <w:rPr>
            <w:webHidden/>
          </w:rPr>
          <w:tab/>
        </w:r>
        <w:r>
          <w:rPr>
            <w:webHidden/>
          </w:rPr>
          <w:fldChar w:fldCharType="begin"/>
        </w:r>
        <w:r>
          <w:rPr>
            <w:webHidden/>
          </w:rPr>
          <w:instrText xml:space="preserve"> PAGEREF _Toc198791877 \h </w:instrText>
        </w:r>
        <w:r>
          <w:rPr>
            <w:webHidden/>
          </w:rPr>
        </w:r>
        <w:r>
          <w:rPr>
            <w:webHidden/>
          </w:rPr>
          <w:fldChar w:fldCharType="separate"/>
        </w:r>
        <w:r>
          <w:rPr>
            <w:webHidden/>
          </w:rPr>
          <w:t>95</w:t>
        </w:r>
        <w:r>
          <w:rPr>
            <w:webHidden/>
          </w:rPr>
          <w:fldChar w:fldCharType="end"/>
        </w:r>
      </w:hyperlink>
    </w:p>
    <w:p w14:paraId="6BD92D25" w14:textId="4BE3F86F"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78" w:history="1">
        <w:r w:rsidRPr="00BE0C74">
          <w:rPr>
            <w:rStyle w:val="a3"/>
            <w:noProof/>
          </w:rPr>
          <w:t>АиФ, 21.05.2025, Какую жизнь нам даст цифровая трансформация экономики?</w:t>
        </w:r>
        <w:r>
          <w:rPr>
            <w:noProof/>
            <w:webHidden/>
          </w:rPr>
          <w:tab/>
        </w:r>
        <w:r>
          <w:rPr>
            <w:noProof/>
            <w:webHidden/>
          </w:rPr>
          <w:fldChar w:fldCharType="begin"/>
        </w:r>
        <w:r>
          <w:rPr>
            <w:noProof/>
            <w:webHidden/>
          </w:rPr>
          <w:instrText xml:space="preserve"> PAGEREF _Toc198791878 \h </w:instrText>
        </w:r>
        <w:r>
          <w:rPr>
            <w:noProof/>
            <w:webHidden/>
          </w:rPr>
        </w:r>
        <w:r>
          <w:rPr>
            <w:noProof/>
            <w:webHidden/>
          </w:rPr>
          <w:fldChar w:fldCharType="separate"/>
        </w:r>
        <w:r>
          <w:rPr>
            <w:noProof/>
            <w:webHidden/>
          </w:rPr>
          <w:t>97</w:t>
        </w:r>
        <w:r>
          <w:rPr>
            <w:noProof/>
            <w:webHidden/>
          </w:rPr>
          <w:fldChar w:fldCharType="end"/>
        </w:r>
      </w:hyperlink>
    </w:p>
    <w:p w14:paraId="05A5E852" w14:textId="1BD200E8" w:rsidR="003D0582" w:rsidRDefault="003D0582">
      <w:pPr>
        <w:pStyle w:val="31"/>
        <w:rPr>
          <w:rFonts w:asciiTheme="minorHAnsi" w:eastAsiaTheme="minorEastAsia" w:hAnsiTheme="minorHAnsi" w:cstheme="minorBidi"/>
          <w:kern w:val="2"/>
          <w14:ligatures w14:val="standardContextual"/>
        </w:rPr>
      </w:pPr>
      <w:hyperlink w:anchor="_Toc198791879" w:history="1">
        <w:r w:rsidRPr="00BE0C74">
          <w:rPr>
            <w:rStyle w:val="a3"/>
          </w:rPr>
          <w:t>Найти сферу, которая ещё не подверглась бы цифровизации в той или иной степени, кажется, невозможно. Государственные услуги, финансовые отношения, торговля, производство, хозяйство, образование - для всего найдутся сервисы. Казалось бы, мы уже попали в фантастический фильм, но это - только начало. Как будем жить в ближайшем будущем, с какими сложностями и рисками можем столкнуться, что поможет не отстать от жизни? Обо всём этом говорим с директором Института цифровых технологий управления и информационной безопасности УрГЭУ Александром Коковихиным.</w:t>
        </w:r>
        <w:r>
          <w:rPr>
            <w:webHidden/>
          </w:rPr>
          <w:tab/>
        </w:r>
        <w:r>
          <w:rPr>
            <w:webHidden/>
          </w:rPr>
          <w:fldChar w:fldCharType="begin"/>
        </w:r>
        <w:r>
          <w:rPr>
            <w:webHidden/>
          </w:rPr>
          <w:instrText xml:space="preserve"> PAGEREF _Toc198791879 \h </w:instrText>
        </w:r>
        <w:r>
          <w:rPr>
            <w:webHidden/>
          </w:rPr>
        </w:r>
        <w:r>
          <w:rPr>
            <w:webHidden/>
          </w:rPr>
          <w:fldChar w:fldCharType="separate"/>
        </w:r>
        <w:r>
          <w:rPr>
            <w:webHidden/>
          </w:rPr>
          <w:t>97</w:t>
        </w:r>
        <w:r>
          <w:rPr>
            <w:webHidden/>
          </w:rPr>
          <w:fldChar w:fldCharType="end"/>
        </w:r>
      </w:hyperlink>
    </w:p>
    <w:p w14:paraId="48CE3947" w14:textId="7E107A62"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80" w:history="1">
        <w:r w:rsidRPr="00BE0C7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_Toc198791880 \h </w:instrText>
        </w:r>
        <w:r>
          <w:rPr>
            <w:noProof/>
            <w:webHidden/>
          </w:rPr>
        </w:r>
        <w:r>
          <w:rPr>
            <w:noProof/>
            <w:webHidden/>
          </w:rPr>
          <w:fldChar w:fldCharType="separate"/>
        </w:r>
        <w:r>
          <w:rPr>
            <w:noProof/>
            <w:webHidden/>
          </w:rPr>
          <w:t>100</w:t>
        </w:r>
        <w:r>
          <w:rPr>
            <w:noProof/>
            <w:webHidden/>
          </w:rPr>
          <w:fldChar w:fldCharType="end"/>
        </w:r>
      </w:hyperlink>
    </w:p>
    <w:p w14:paraId="2A782812" w14:textId="6EC28580"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81" w:history="1">
        <w:r w:rsidRPr="00BE0C7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_Toc198791881 \h </w:instrText>
        </w:r>
        <w:r>
          <w:rPr>
            <w:noProof/>
            <w:webHidden/>
          </w:rPr>
        </w:r>
        <w:r>
          <w:rPr>
            <w:noProof/>
            <w:webHidden/>
          </w:rPr>
          <w:fldChar w:fldCharType="separate"/>
        </w:r>
        <w:r>
          <w:rPr>
            <w:noProof/>
            <w:webHidden/>
          </w:rPr>
          <w:t>100</w:t>
        </w:r>
        <w:r>
          <w:rPr>
            <w:noProof/>
            <w:webHidden/>
          </w:rPr>
          <w:fldChar w:fldCharType="end"/>
        </w:r>
      </w:hyperlink>
    </w:p>
    <w:p w14:paraId="5EA5F4C2" w14:textId="41209778"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82" w:history="1">
        <w:r w:rsidRPr="00BE0C74">
          <w:rPr>
            <w:rStyle w:val="a3"/>
            <w:noProof/>
          </w:rPr>
          <w:t>LS Aqparat, 21.05.2025, Не демография, а взносы: что подрывает пенсионную систему</w:t>
        </w:r>
        <w:r>
          <w:rPr>
            <w:noProof/>
            <w:webHidden/>
          </w:rPr>
          <w:tab/>
        </w:r>
        <w:r>
          <w:rPr>
            <w:noProof/>
            <w:webHidden/>
          </w:rPr>
          <w:fldChar w:fldCharType="begin"/>
        </w:r>
        <w:r>
          <w:rPr>
            <w:noProof/>
            <w:webHidden/>
          </w:rPr>
          <w:instrText xml:space="preserve"> PAGEREF _Toc198791882 \h </w:instrText>
        </w:r>
        <w:r>
          <w:rPr>
            <w:noProof/>
            <w:webHidden/>
          </w:rPr>
        </w:r>
        <w:r>
          <w:rPr>
            <w:noProof/>
            <w:webHidden/>
          </w:rPr>
          <w:fldChar w:fldCharType="separate"/>
        </w:r>
        <w:r>
          <w:rPr>
            <w:noProof/>
            <w:webHidden/>
          </w:rPr>
          <w:t>100</w:t>
        </w:r>
        <w:r>
          <w:rPr>
            <w:noProof/>
            <w:webHidden/>
          </w:rPr>
          <w:fldChar w:fldCharType="end"/>
        </w:r>
      </w:hyperlink>
    </w:p>
    <w:p w14:paraId="1FAB957D" w14:textId="6C6E8E05" w:rsidR="003D0582" w:rsidRDefault="003D0582">
      <w:pPr>
        <w:pStyle w:val="31"/>
        <w:rPr>
          <w:rFonts w:asciiTheme="minorHAnsi" w:eastAsiaTheme="minorEastAsia" w:hAnsiTheme="minorHAnsi" w:cstheme="minorBidi"/>
          <w:kern w:val="2"/>
          <w14:ligatures w14:val="standardContextual"/>
        </w:rPr>
      </w:pPr>
      <w:hyperlink w:anchor="_Toc198791883" w:history="1">
        <w:r w:rsidRPr="00BE0C74">
          <w:rPr>
            <w:rStyle w:val="a3"/>
          </w:rPr>
          <w:t>Демографические колебания не окажут влияния на накопительную систему страны. Такое мнение LS высказали в ЕНПФ.</w:t>
        </w:r>
        <w:r>
          <w:rPr>
            <w:webHidden/>
          </w:rPr>
          <w:tab/>
        </w:r>
        <w:r>
          <w:rPr>
            <w:webHidden/>
          </w:rPr>
          <w:fldChar w:fldCharType="begin"/>
        </w:r>
        <w:r>
          <w:rPr>
            <w:webHidden/>
          </w:rPr>
          <w:instrText xml:space="preserve"> PAGEREF _Toc198791883 \h </w:instrText>
        </w:r>
        <w:r>
          <w:rPr>
            <w:webHidden/>
          </w:rPr>
        </w:r>
        <w:r>
          <w:rPr>
            <w:webHidden/>
          </w:rPr>
          <w:fldChar w:fldCharType="separate"/>
        </w:r>
        <w:r>
          <w:rPr>
            <w:webHidden/>
          </w:rPr>
          <w:t>100</w:t>
        </w:r>
        <w:r>
          <w:rPr>
            <w:webHidden/>
          </w:rPr>
          <w:fldChar w:fldCharType="end"/>
        </w:r>
      </w:hyperlink>
    </w:p>
    <w:p w14:paraId="14929C2D" w14:textId="0E6515C2"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84" w:history="1">
        <w:r w:rsidRPr="00BE0C74">
          <w:rPr>
            <w:rStyle w:val="a3"/>
            <w:noProof/>
          </w:rPr>
          <w:t>NUR.KZ, 21.05.2025, О среднем размере госпенсии рассказали в Казахстане</w:t>
        </w:r>
        <w:r>
          <w:rPr>
            <w:noProof/>
            <w:webHidden/>
          </w:rPr>
          <w:tab/>
        </w:r>
        <w:r>
          <w:rPr>
            <w:noProof/>
            <w:webHidden/>
          </w:rPr>
          <w:fldChar w:fldCharType="begin"/>
        </w:r>
        <w:r>
          <w:rPr>
            <w:noProof/>
            <w:webHidden/>
          </w:rPr>
          <w:instrText xml:space="preserve"> PAGEREF _Toc198791884 \h </w:instrText>
        </w:r>
        <w:r>
          <w:rPr>
            <w:noProof/>
            <w:webHidden/>
          </w:rPr>
        </w:r>
        <w:r>
          <w:rPr>
            <w:noProof/>
            <w:webHidden/>
          </w:rPr>
          <w:fldChar w:fldCharType="separate"/>
        </w:r>
        <w:r>
          <w:rPr>
            <w:noProof/>
            <w:webHidden/>
          </w:rPr>
          <w:t>101</w:t>
        </w:r>
        <w:r>
          <w:rPr>
            <w:noProof/>
            <w:webHidden/>
          </w:rPr>
          <w:fldChar w:fldCharType="end"/>
        </w:r>
      </w:hyperlink>
    </w:p>
    <w:p w14:paraId="577E33ED" w14:textId="7173EF2B" w:rsidR="003D0582" w:rsidRDefault="003D0582">
      <w:pPr>
        <w:pStyle w:val="31"/>
        <w:rPr>
          <w:rFonts w:asciiTheme="minorHAnsi" w:eastAsiaTheme="minorEastAsia" w:hAnsiTheme="minorHAnsi" w:cstheme="minorBidi"/>
          <w:kern w:val="2"/>
          <w14:ligatures w14:val="standardContextual"/>
        </w:rPr>
      </w:pPr>
      <w:hyperlink w:anchor="_Toc198791885" w:history="1">
        <w:r w:rsidRPr="00BE0C74">
          <w:rPr>
            <w:rStyle w:val="a3"/>
          </w:rPr>
          <w:t>С начала года казахстанцы получили пенсий на 1,4 трлн тенге. Средний размер совокупной государственной пенсионной выплаты на 1 мая 2025 года составил 143 400 тенге. Подробности читайте на NUR.KZ.</w:t>
        </w:r>
        <w:r>
          <w:rPr>
            <w:webHidden/>
          </w:rPr>
          <w:tab/>
        </w:r>
        <w:r>
          <w:rPr>
            <w:webHidden/>
          </w:rPr>
          <w:fldChar w:fldCharType="begin"/>
        </w:r>
        <w:r>
          <w:rPr>
            <w:webHidden/>
          </w:rPr>
          <w:instrText xml:space="preserve"> PAGEREF _Toc198791885 \h </w:instrText>
        </w:r>
        <w:r>
          <w:rPr>
            <w:webHidden/>
          </w:rPr>
        </w:r>
        <w:r>
          <w:rPr>
            <w:webHidden/>
          </w:rPr>
          <w:fldChar w:fldCharType="separate"/>
        </w:r>
        <w:r>
          <w:rPr>
            <w:webHidden/>
          </w:rPr>
          <w:t>101</w:t>
        </w:r>
        <w:r>
          <w:rPr>
            <w:webHidden/>
          </w:rPr>
          <w:fldChar w:fldCharType="end"/>
        </w:r>
      </w:hyperlink>
    </w:p>
    <w:p w14:paraId="1F9AF32D" w14:textId="1E300BD5" w:rsidR="003D0582" w:rsidRDefault="003D05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791886" w:history="1">
        <w:r w:rsidRPr="00BE0C7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_Toc198791886 \h </w:instrText>
        </w:r>
        <w:r>
          <w:rPr>
            <w:noProof/>
            <w:webHidden/>
          </w:rPr>
        </w:r>
        <w:r>
          <w:rPr>
            <w:noProof/>
            <w:webHidden/>
          </w:rPr>
          <w:fldChar w:fldCharType="separate"/>
        </w:r>
        <w:r>
          <w:rPr>
            <w:noProof/>
            <w:webHidden/>
          </w:rPr>
          <w:t>102</w:t>
        </w:r>
        <w:r>
          <w:rPr>
            <w:noProof/>
            <w:webHidden/>
          </w:rPr>
          <w:fldChar w:fldCharType="end"/>
        </w:r>
      </w:hyperlink>
    </w:p>
    <w:p w14:paraId="166FC44A" w14:textId="3B22008D"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87" w:history="1">
        <w:r w:rsidRPr="00BE0C74">
          <w:rPr>
            <w:rStyle w:val="a3"/>
            <w:noProof/>
          </w:rPr>
          <w:t>Монокль, 21.05.2025, Фридрих Мерц считает немцев лентяями и призывает их больше работать</w:t>
        </w:r>
        <w:r>
          <w:rPr>
            <w:noProof/>
            <w:webHidden/>
          </w:rPr>
          <w:tab/>
        </w:r>
        <w:r>
          <w:rPr>
            <w:noProof/>
            <w:webHidden/>
          </w:rPr>
          <w:fldChar w:fldCharType="begin"/>
        </w:r>
        <w:r>
          <w:rPr>
            <w:noProof/>
            <w:webHidden/>
          </w:rPr>
          <w:instrText xml:space="preserve"> PAGEREF _Toc198791887 \h </w:instrText>
        </w:r>
        <w:r>
          <w:rPr>
            <w:noProof/>
            <w:webHidden/>
          </w:rPr>
        </w:r>
        <w:r>
          <w:rPr>
            <w:noProof/>
            <w:webHidden/>
          </w:rPr>
          <w:fldChar w:fldCharType="separate"/>
        </w:r>
        <w:r>
          <w:rPr>
            <w:noProof/>
            <w:webHidden/>
          </w:rPr>
          <w:t>102</w:t>
        </w:r>
        <w:r>
          <w:rPr>
            <w:noProof/>
            <w:webHidden/>
          </w:rPr>
          <w:fldChar w:fldCharType="end"/>
        </w:r>
      </w:hyperlink>
    </w:p>
    <w:p w14:paraId="58CA1489" w14:textId="47C35BDF" w:rsidR="003D0582" w:rsidRDefault="003D0582">
      <w:pPr>
        <w:pStyle w:val="31"/>
        <w:rPr>
          <w:rFonts w:asciiTheme="minorHAnsi" w:eastAsiaTheme="minorEastAsia" w:hAnsiTheme="minorHAnsi" w:cstheme="minorBidi"/>
          <w:kern w:val="2"/>
          <w14:ligatures w14:val="standardContextual"/>
        </w:rPr>
      </w:pPr>
      <w:hyperlink w:anchor="_Toc198791888" w:history="1">
        <w:r w:rsidRPr="00BE0C74">
          <w:rPr>
            <w:rStyle w:val="a3"/>
          </w:rPr>
          <w:t>Похоже, гражданам Германии необходимо готовиться к повышению пенсионного возраста и увеличению длительности рабочей недели, потому что без этого невозможно решить сложные демографические проблемы.</w:t>
        </w:r>
        <w:r>
          <w:rPr>
            <w:webHidden/>
          </w:rPr>
          <w:tab/>
        </w:r>
        <w:r>
          <w:rPr>
            <w:webHidden/>
          </w:rPr>
          <w:fldChar w:fldCharType="begin"/>
        </w:r>
        <w:r>
          <w:rPr>
            <w:webHidden/>
          </w:rPr>
          <w:instrText xml:space="preserve"> PAGEREF _Toc198791888 \h </w:instrText>
        </w:r>
        <w:r>
          <w:rPr>
            <w:webHidden/>
          </w:rPr>
        </w:r>
        <w:r>
          <w:rPr>
            <w:webHidden/>
          </w:rPr>
          <w:fldChar w:fldCharType="separate"/>
        </w:r>
        <w:r>
          <w:rPr>
            <w:webHidden/>
          </w:rPr>
          <w:t>102</w:t>
        </w:r>
        <w:r>
          <w:rPr>
            <w:webHidden/>
          </w:rPr>
          <w:fldChar w:fldCharType="end"/>
        </w:r>
      </w:hyperlink>
    </w:p>
    <w:p w14:paraId="5B82BAD0" w14:textId="50395D2E"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89" w:history="1">
        <w:r w:rsidRPr="00BE0C74">
          <w:rPr>
            <w:rStyle w:val="a3"/>
            <w:noProof/>
          </w:rPr>
          <w:t>Gorod.lv, 21.05.2025, Инициатива на Manabalss.lv: досрочная пенсия для педагогов с 35-летним стажем</w:t>
        </w:r>
        <w:r>
          <w:rPr>
            <w:noProof/>
            <w:webHidden/>
          </w:rPr>
          <w:tab/>
        </w:r>
        <w:r>
          <w:rPr>
            <w:noProof/>
            <w:webHidden/>
          </w:rPr>
          <w:fldChar w:fldCharType="begin"/>
        </w:r>
        <w:r>
          <w:rPr>
            <w:noProof/>
            <w:webHidden/>
          </w:rPr>
          <w:instrText xml:space="preserve"> PAGEREF _Toc198791889 \h </w:instrText>
        </w:r>
        <w:r>
          <w:rPr>
            <w:noProof/>
            <w:webHidden/>
          </w:rPr>
        </w:r>
        <w:r>
          <w:rPr>
            <w:noProof/>
            <w:webHidden/>
          </w:rPr>
          <w:fldChar w:fldCharType="separate"/>
        </w:r>
        <w:r>
          <w:rPr>
            <w:noProof/>
            <w:webHidden/>
          </w:rPr>
          <w:t>103</w:t>
        </w:r>
        <w:r>
          <w:rPr>
            <w:noProof/>
            <w:webHidden/>
          </w:rPr>
          <w:fldChar w:fldCharType="end"/>
        </w:r>
      </w:hyperlink>
    </w:p>
    <w:p w14:paraId="41459EBF" w14:textId="79BC1F3B" w:rsidR="003D0582" w:rsidRDefault="003D0582">
      <w:pPr>
        <w:pStyle w:val="31"/>
        <w:rPr>
          <w:rFonts w:asciiTheme="minorHAnsi" w:eastAsiaTheme="minorEastAsia" w:hAnsiTheme="minorHAnsi" w:cstheme="minorBidi"/>
          <w:kern w:val="2"/>
          <w14:ligatures w14:val="standardContextual"/>
        </w:rPr>
      </w:pPr>
      <w:hyperlink w:anchor="_Toc198791890" w:history="1">
        <w:r w:rsidRPr="00BE0C74">
          <w:rPr>
            <w:rStyle w:val="a3"/>
          </w:rPr>
          <w:t>На платформе общественных инициатив Manabalss.lv появилось предложение позволить учителям Латвии выходить на пенсию в 60 лет при условии 35-летнего педагогического стажа и полного пенсионного обеспечения. Об этом пишут латвийские СМИ.</w:t>
        </w:r>
        <w:r>
          <w:rPr>
            <w:webHidden/>
          </w:rPr>
          <w:tab/>
        </w:r>
        <w:r>
          <w:rPr>
            <w:webHidden/>
          </w:rPr>
          <w:fldChar w:fldCharType="begin"/>
        </w:r>
        <w:r>
          <w:rPr>
            <w:webHidden/>
          </w:rPr>
          <w:instrText xml:space="preserve"> PAGEREF _Toc198791890 \h </w:instrText>
        </w:r>
        <w:r>
          <w:rPr>
            <w:webHidden/>
          </w:rPr>
        </w:r>
        <w:r>
          <w:rPr>
            <w:webHidden/>
          </w:rPr>
          <w:fldChar w:fldCharType="separate"/>
        </w:r>
        <w:r>
          <w:rPr>
            <w:webHidden/>
          </w:rPr>
          <w:t>103</w:t>
        </w:r>
        <w:r>
          <w:rPr>
            <w:webHidden/>
          </w:rPr>
          <w:fldChar w:fldCharType="end"/>
        </w:r>
      </w:hyperlink>
    </w:p>
    <w:p w14:paraId="26E7CF6B" w14:textId="35A272D5"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91" w:history="1">
        <w:r w:rsidRPr="00BE0C74">
          <w:rPr>
            <w:rStyle w:val="a3"/>
            <w:noProof/>
          </w:rPr>
          <w:t>Деловой Петербург, 21.05.2025, Пенсионный коллапс в Эстонии: чтобы система не рухнула, нужно 25–30 млн евро</w:t>
        </w:r>
        <w:r>
          <w:rPr>
            <w:noProof/>
            <w:webHidden/>
          </w:rPr>
          <w:tab/>
        </w:r>
        <w:r>
          <w:rPr>
            <w:noProof/>
            <w:webHidden/>
          </w:rPr>
          <w:fldChar w:fldCharType="begin"/>
        </w:r>
        <w:r>
          <w:rPr>
            <w:noProof/>
            <w:webHidden/>
          </w:rPr>
          <w:instrText xml:space="preserve"> PAGEREF _Toc198791891 \h </w:instrText>
        </w:r>
        <w:r>
          <w:rPr>
            <w:noProof/>
            <w:webHidden/>
          </w:rPr>
        </w:r>
        <w:r>
          <w:rPr>
            <w:noProof/>
            <w:webHidden/>
          </w:rPr>
          <w:fldChar w:fldCharType="separate"/>
        </w:r>
        <w:r>
          <w:rPr>
            <w:noProof/>
            <w:webHidden/>
          </w:rPr>
          <w:t>104</w:t>
        </w:r>
        <w:r>
          <w:rPr>
            <w:noProof/>
            <w:webHidden/>
          </w:rPr>
          <w:fldChar w:fldCharType="end"/>
        </w:r>
      </w:hyperlink>
    </w:p>
    <w:p w14:paraId="260D0108" w14:textId="4E56D4FD" w:rsidR="003D0582" w:rsidRDefault="003D0582">
      <w:pPr>
        <w:pStyle w:val="31"/>
        <w:rPr>
          <w:rFonts w:asciiTheme="minorHAnsi" w:eastAsiaTheme="minorEastAsia" w:hAnsiTheme="minorHAnsi" w:cstheme="minorBidi"/>
          <w:kern w:val="2"/>
          <w14:ligatures w14:val="standardContextual"/>
        </w:rPr>
      </w:pPr>
      <w:hyperlink w:anchor="_Toc198791892" w:history="1">
        <w:r w:rsidRPr="00BE0C74">
          <w:rPr>
            <w:rStyle w:val="a3"/>
          </w:rPr>
          <w:t>Пенсионная система в Эстонии оказалась на грани коллапса. В этом году в стране ни разу не удалось выплатить пенсии вовремя, а 5 мая выплаты пенсий и пособий удалось осуществить буквально чудом, сообщает эстонское гостелерадио ERR.</w:t>
        </w:r>
        <w:r>
          <w:rPr>
            <w:webHidden/>
          </w:rPr>
          <w:tab/>
        </w:r>
        <w:r>
          <w:rPr>
            <w:webHidden/>
          </w:rPr>
          <w:fldChar w:fldCharType="begin"/>
        </w:r>
        <w:r>
          <w:rPr>
            <w:webHidden/>
          </w:rPr>
          <w:instrText xml:space="preserve"> PAGEREF _Toc198791892 \h </w:instrText>
        </w:r>
        <w:r>
          <w:rPr>
            <w:webHidden/>
          </w:rPr>
        </w:r>
        <w:r>
          <w:rPr>
            <w:webHidden/>
          </w:rPr>
          <w:fldChar w:fldCharType="separate"/>
        </w:r>
        <w:r>
          <w:rPr>
            <w:webHidden/>
          </w:rPr>
          <w:t>104</w:t>
        </w:r>
        <w:r>
          <w:rPr>
            <w:webHidden/>
          </w:rPr>
          <w:fldChar w:fldCharType="end"/>
        </w:r>
      </w:hyperlink>
    </w:p>
    <w:p w14:paraId="5BED5C7B" w14:textId="1250AF72" w:rsidR="003D0582" w:rsidRDefault="003D0582">
      <w:pPr>
        <w:pStyle w:val="21"/>
        <w:tabs>
          <w:tab w:val="right" w:leader="dot" w:pos="9061"/>
        </w:tabs>
        <w:rPr>
          <w:rFonts w:asciiTheme="minorHAnsi" w:eastAsiaTheme="minorEastAsia" w:hAnsiTheme="minorHAnsi" w:cstheme="minorBidi"/>
          <w:noProof/>
          <w:kern w:val="2"/>
          <w14:ligatures w14:val="standardContextual"/>
        </w:rPr>
      </w:pPr>
      <w:hyperlink w:anchor="_Toc198791893" w:history="1">
        <w:r w:rsidRPr="00BE0C74">
          <w:rPr>
            <w:rStyle w:val="a3"/>
            <w:noProof/>
          </w:rPr>
          <w:t>Пенсия.pro, 21.05.2025, Управляющий пенсионными активами Висконсина избавился от инвестиций в биткоин</w:t>
        </w:r>
        <w:r>
          <w:rPr>
            <w:noProof/>
            <w:webHidden/>
          </w:rPr>
          <w:tab/>
        </w:r>
        <w:r>
          <w:rPr>
            <w:noProof/>
            <w:webHidden/>
          </w:rPr>
          <w:fldChar w:fldCharType="begin"/>
        </w:r>
        <w:r>
          <w:rPr>
            <w:noProof/>
            <w:webHidden/>
          </w:rPr>
          <w:instrText xml:space="preserve"> PAGEREF _Toc198791893 \h </w:instrText>
        </w:r>
        <w:r>
          <w:rPr>
            <w:noProof/>
            <w:webHidden/>
          </w:rPr>
        </w:r>
        <w:r>
          <w:rPr>
            <w:noProof/>
            <w:webHidden/>
          </w:rPr>
          <w:fldChar w:fldCharType="separate"/>
        </w:r>
        <w:r>
          <w:rPr>
            <w:noProof/>
            <w:webHidden/>
          </w:rPr>
          <w:t>104</w:t>
        </w:r>
        <w:r>
          <w:rPr>
            <w:noProof/>
            <w:webHidden/>
          </w:rPr>
          <w:fldChar w:fldCharType="end"/>
        </w:r>
      </w:hyperlink>
    </w:p>
    <w:p w14:paraId="3C01CCF3" w14:textId="4DE99158" w:rsidR="003D0582" w:rsidRDefault="003D0582">
      <w:pPr>
        <w:pStyle w:val="31"/>
        <w:rPr>
          <w:rFonts w:asciiTheme="minorHAnsi" w:eastAsiaTheme="minorEastAsia" w:hAnsiTheme="minorHAnsi" w:cstheme="minorBidi"/>
          <w:kern w:val="2"/>
          <w14:ligatures w14:val="standardContextual"/>
        </w:rPr>
      </w:pPr>
      <w:hyperlink w:anchor="_Toc198791894" w:history="1">
        <w:r w:rsidRPr="00BE0C74">
          <w:rPr>
            <w:rStyle w:val="a3"/>
          </w:rPr>
          <w:t>Инвестиционный совет Висконсина, США, который управляет деньгами местных пенсионных фондов, продал свои паи спотового биржевого фонда на биткоин iShares Bitcoin Trust ETF (IBIT) крупнейшей инвестиционной компании мира BlackRock, следует из отчетности.</w:t>
        </w:r>
        <w:r>
          <w:rPr>
            <w:webHidden/>
          </w:rPr>
          <w:tab/>
        </w:r>
        <w:r>
          <w:rPr>
            <w:webHidden/>
          </w:rPr>
          <w:fldChar w:fldCharType="begin"/>
        </w:r>
        <w:r>
          <w:rPr>
            <w:webHidden/>
          </w:rPr>
          <w:instrText xml:space="preserve"> PAGEREF _Toc198791894 \h </w:instrText>
        </w:r>
        <w:r>
          <w:rPr>
            <w:webHidden/>
          </w:rPr>
        </w:r>
        <w:r>
          <w:rPr>
            <w:webHidden/>
          </w:rPr>
          <w:fldChar w:fldCharType="separate"/>
        </w:r>
        <w:r>
          <w:rPr>
            <w:webHidden/>
          </w:rPr>
          <w:t>104</w:t>
        </w:r>
        <w:r>
          <w:rPr>
            <w:webHidden/>
          </w:rPr>
          <w:fldChar w:fldCharType="end"/>
        </w:r>
      </w:hyperlink>
    </w:p>
    <w:p w14:paraId="1D4ACD29" w14:textId="2C206031" w:rsidR="00A0290C" w:rsidRPr="00A204DF" w:rsidRDefault="00F14946" w:rsidP="00310633">
      <w:pPr>
        <w:rPr>
          <w:b/>
          <w:caps/>
          <w:sz w:val="32"/>
        </w:rPr>
      </w:pPr>
      <w:r w:rsidRPr="00A204DF">
        <w:rPr>
          <w:caps/>
          <w:sz w:val="28"/>
        </w:rPr>
        <w:fldChar w:fldCharType="end"/>
      </w:r>
    </w:p>
    <w:p w14:paraId="59AD7171" w14:textId="77777777" w:rsidR="00D1642B" w:rsidRPr="00A204DF" w:rsidRDefault="00D1642B" w:rsidP="00D1642B">
      <w:pPr>
        <w:pStyle w:val="251"/>
      </w:pPr>
      <w:bookmarkStart w:id="16" w:name="_Toc396864664"/>
      <w:bookmarkStart w:id="17" w:name="_Toc99318652"/>
      <w:bookmarkStart w:id="18" w:name="_Toc246216291"/>
      <w:bookmarkStart w:id="19" w:name="_Toc246297418"/>
      <w:bookmarkStart w:id="20" w:name="_Toc198791759"/>
      <w:bookmarkEnd w:id="8"/>
      <w:bookmarkEnd w:id="9"/>
      <w:bookmarkEnd w:id="10"/>
      <w:bookmarkEnd w:id="11"/>
      <w:bookmarkEnd w:id="12"/>
      <w:bookmarkEnd w:id="13"/>
      <w:bookmarkEnd w:id="14"/>
      <w:bookmarkEnd w:id="15"/>
      <w:r w:rsidRPr="00A204DF">
        <w:lastRenderedPageBreak/>
        <w:t>НОВОСТИ ПЕНСИОННОЙ ОТРАСЛИ</w:t>
      </w:r>
      <w:bookmarkEnd w:id="16"/>
      <w:bookmarkEnd w:id="17"/>
      <w:bookmarkEnd w:id="20"/>
    </w:p>
    <w:p w14:paraId="6DE5CF55" w14:textId="77777777" w:rsidR="00111D7C" w:rsidRPr="00A204D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791760"/>
      <w:bookmarkEnd w:id="18"/>
      <w:bookmarkEnd w:id="19"/>
      <w:r w:rsidRPr="00A204DF">
        <w:t>Новости отрасли НПФ</w:t>
      </w:r>
      <w:bookmarkEnd w:id="21"/>
      <w:bookmarkEnd w:id="22"/>
      <w:bookmarkEnd w:id="23"/>
      <w:bookmarkEnd w:id="27"/>
    </w:p>
    <w:p w14:paraId="244FD8C8" w14:textId="77777777" w:rsidR="009B2362" w:rsidRPr="00A204DF" w:rsidRDefault="009B2362" w:rsidP="009B2362">
      <w:pPr>
        <w:pStyle w:val="2"/>
      </w:pPr>
      <w:bookmarkStart w:id="28" w:name="a1"/>
      <w:bookmarkStart w:id="29" w:name="_Toc198791761"/>
      <w:bookmarkEnd w:id="28"/>
      <w:r w:rsidRPr="00A204DF">
        <w:t>Национальная ассоциация негосударственных пенсионных фондов, 21.05.2025, Президент НАПФ рассказал о защите пенсионных накоплений</w:t>
      </w:r>
      <w:bookmarkEnd w:id="29"/>
    </w:p>
    <w:p w14:paraId="263C2F86" w14:textId="77777777" w:rsidR="009B2362" w:rsidRPr="00A204DF" w:rsidRDefault="009B2362" w:rsidP="002C44A9">
      <w:pPr>
        <w:pStyle w:val="3"/>
      </w:pPr>
      <w:bookmarkStart w:id="30" w:name="_Toc198791762"/>
      <w:r w:rsidRPr="00A204DF">
        <w:t>Президент НАПФ Сергей Беляков принял участие в работе XIII Петербургского международного юридического форума. В ходе сессии «Актуальные вопросы разрешения споров с участием потребителей финансовых услуг» эксперты обсудили правовые тренды в страховом секторе, взаимодействие банков и клиентов, регулирование отношений между потребителями и финансовыми организациями, а также роль регуляторов в создании устойчивой правовой среды.</w:t>
      </w:r>
      <w:bookmarkEnd w:id="30"/>
      <w:r w:rsidRPr="00A204DF">
        <w:t xml:space="preserve"> </w:t>
      </w:r>
    </w:p>
    <w:p w14:paraId="6DF7EA5D" w14:textId="77777777" w:rsidR="009B2362" w:rsidRPr="00A204DF" w:rsidRDefault="009B2362" w:rsidP="009B2362">
      <w:r w:rsidRPr="00A204DF">
        <w:t>Модератором заседания выступил Юрий Воронин - главный финансовый уполномоченный по правам потребителей финансовых услуг. Активными участниками дискуссии также стали финансовые уполномоченные различных сфер финансового рынка: Виктор Климов, Светлана Максимова и Евгений Писаревский.</w:t>
      </w:r>
    </w:p>
    <w:p w14:paraId="5AE6E4F3" w14:textId="77777777" w:rsidR="009B2362" w:rsidRPr="00A204DF" w:rsidRDefault="009B2362" w:rsidP="009B2362">
      <w:r w:rsidRPr="00A204DF">
        <w:t>Сергей Беляков подчеркнул важность активной позиции граждан в отстаивании своих прав. Зачастую россияне предпочитают путь наименьшего сопротивления, не желая вступать в длительные судебные разбирательства при нарушении их законных интересов. По словам спикера, подобное отношение стало одной из предпосылок возникновения службы финансового уполномоченного. Она помогает в досудебном порядке разрешать споры между потребителями финансовых услуг и финансовыми организациями. «У нас уже сложился диалог, направленный на повышение качества обслуживания клиентов и устранение причин нарушения их прав», - отметил президент НАПФ.</w:t>
      </w:r>
    </w:p>
    <w:p w14:paraId="66EA1F28" w14:textId="77777777" w:rsidR="009B2362" w:rsidRPr="00A204DF" w:rsidRDefault="009B2362" w:rsidP="009B2362">
      <w:r w:rsidRPr="00A204DF">
        <w:t>Компетенция по рассмотрению споров о переводе средств пенсионных накоплений появилась в Службе в декабре 2023 года, рассказал финансовый уполномоченный по правам потребителей финансовых услуг в сферах страхования, микрофинансирования, кредитной кооперации и деятельности кредитных организаций Евгений Писаревский. Всего за 2024 года в его службу поступило 411 обращений, содержащих требования к негосударственным пенсионным фондам.</w:t>
      </w:r>
    </w:p>
    <w:p w14:paraId="3EBA3C6A" w14:textId="77777777" w:rsidR="009B2362" w:rsidRPr="00A204DF" w:rsidRDefault="009B2362" w:rsidP="009B2362">
      <w:r w:rsidRPr="00A204DF">
        <w:t>«Из них значимая часть - 155 обращений пришлось на споры, связанные с несогласием потребителя с переводом пенсионных накоплений. Всего до настоящего момента к нам поступило более 200 дел, и 100 из них мы рассмотрели по существу. В подавляющем большинстве случаев требования потребителей были удовлетворены», - привел данные статистики Писаревский.</w:t>
      </w:r>
    </w:p>
    <w:p w14:paraId="09AC8428" w14:textId="77777777" w:rsidR="009B2362" w:rsidRPr="00A204DF" w:rsidRDefault="009B2362" w:rsidP="009B2362">
      <w:r w:rsidRPr="00A204DF">
        <w:lastRenderedPageBreak/>
        <w:t>Комментируя динамику обращений граждан, Сергей Беляков высказал предположение, что в дальнейшем их количество будет только увеличиваться. По его словам, это будет связано с ростом общей численности застрахованных лиц.</w:t>
      </w:r>
    </w:p>
    <w:p w14:paraId="3A56973F" w14:textId="77777777" w:rsidR="009B2362" w:rsidRPr="00A204DF" w:rsidRDefault="009B2362" w:rsidP="009B2362">
      <w:r w:rsidRPr="00A204DF">
        <w:t>«До введения программы долгосрочных сбережений рынок пенсионного страхования находился в состоянии стагнации. Небольшое количество жалоб от клиентов связано именно с отсутствием притока новой аудитории. Действующие клиенты НПФ при достижении необходимого возраста, получали выплаты и выбывали из системы. Запуск ПДС позволил переломить ситуацию, обеспечив значительный прирост клиентской базы. Соответственно, доля неудовлетворенных качеством услуги клиентов будет номинально снижаться, а количество обращений по приросту базы, конечно, будет увеличиваться», - отметил он.</w:t>
      </w:r>
    </w:p>
    <w:p w14:paraId="26F525E1" w14:textId="77777777" w:rsidR="009B2362" w:rsidRPr="00A204DF" w:rsidRDefault="009B2362" w:rsidP="009B2362">
      <w:r w:rsidRPr="00A204DF">
        <w:t>По его словам, бороться с незаконными переводами пенсионных накоплений помогают ранее принятые законодательные меры. Как показывает практика, большинство таких случаев связаны именно с досрочным переводом средств, при котором клиенты теряют инвестиционный доход. Основная причина нарушений - мисселлинг, когда клиентам недостаточно ясно сообщают о возможных потерях или вводят в заблуждение относительно природы пенсионных средств.</w:t>
      </w:r>
    </w:p>
    <w:p w14:paraId="25BAE1FC" w14:textId="77777777" w:rsidR="009B2362" w:rsidRPr="00A204DF" w:rsidRDefault="009B2362" w:rsidP="009B2362">
      <w:r w:rsidRPr="00A204DF">
        <w:t>«Мы заинтересованы в том, чтобы информация обо всех случаях нарушений была публичной, - сказал Сергей Беляков. - Только открытость и прозрачность способствуют восстановлению доверия граждан к рынку».</w:t>
      </w:r>
    </w:p>
    <w:p w14:paraId="0D7C51B3" w14:textId="77777777" w:rsidR="009B2362" w:rsidRPr="00A204DF" w:rsidRDefault="009B2362" w:rsidP="009B2362">
      <w:r w:rsidRPr="00A204DF">
        <w:t>По мнению эксперта НАПФ, ключевую роль в борьбе с нарушениями играет усиление ответственности фондов и создание эффективных процедур информирования клиентов о рисках и последствиях досрочных переводов. Благодаря новым правилам, введенным в 2019 году, резко сократились случаи мошенничества с пенсионными средствами.</w:t>
      </w:r>
    </w:p>
    <w:p w14:paraId="7556E8A3" w14:textId="77777777" w:rsidR="009B2362" w:rsidRPr="00A204DF" w:rsidRDefault="009B2362" w:rsidP="009B2362">
      <w:r w:rsidRPr="00A204DF">
        <w:t>Несмотря на уменьшение числа нарушений, спикер предупредил о возможностях рецидива массового мошенничества в случае ослабления регуляторных мер. В частности, негативные последствия может иметь предложение вернуть упрощенную процедуру переходов между пенсионными фондами. По мнению эксперта, такая мера приведет к увеличению случаев нелегальных манипуляций и нанесет ущерб интересам граждан.</w:t>
      </w:r>
    </w:p>
    <w:p w14:paraId="2227A04A" w14:textId="77777777" w:rsidR="009B2362" w:rsidRPr="00A204DF" w:rsidRDefault="009B2362" w:rsidP="009B2362">
      <w:r w:rsidRPr="00A204DF">
        <w:t>«К конкуренции, которой пытаются объяснить своеобразность такой меры, это имеет мало отношения. Конкуренция в данном секторе является иллюзорной, поскольку некоторые крупные игроки обладают сетью филиалов, позволяющей легко привлечь клиентов, в то время как другие лишены таких возможностей», - пояснил эксперт.</w:t>
      </w:r>
    </w:p>
    <w:p w14:paraId="653D0016" w14:textId="77777777" w:rsidR="009B2362" w:rsidRPr="00A204DF" w:rsidRDefault="009B2362" w:rsidP="009B2362">
      <w:r w:rsidRPr="00A204DF">
        <w:t>В заключение президент НАПФ указал на необходимость дальнейшего развития механизмов предотвращения неправомерных действий, особенно в сложных экономических условиях. По его мнению, особое значение в этом контексте имеет воспитание культуры соблюдения законодательства среди всех игроков рынка.</w:t>
      </w:r>
    </w:p>
    <w:p w14:paraId="70393796" w14:textId="77777777" w:rsidR="009B2362" w:rsidRPr="00A204DF" w:rsidRDefault="009B2362" w:rsidP="009B2362">
      <w:r w:rsidRPr="00A204DF">
        <w:t>***</w:t>
      </w:r>
    </w:p>
    <w:p w14:paraId="5E166F66" w14:textId="77777777" w:rsidR="009B2362" w:rsidRPr="00A204DF" w:rsidRDefault="009B2362" w:rsidP="009B2362">
      <w:r w:rsidRPr="00A204DF">
        <w:t xml:space="preserve">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w:t>
      </w:r>
      <w:r w:rsidRPr="00A204DF">
        <w:lastRenderedPageBreak/>
        <w:t>правил и стандартов деятельности, обеспечивающих эффективность работы членов НАПФ. Является членом РСПП, ТПП, СПКФР и АРФГ.</w:t>
      </w:r>
    </w:p>
    <w:p w14:paraId="1DBC8A47" w14:textId="77777777" w:rsidR="009B2362" w:rsidRPr="00A204DF" w:rsidRDefault="009B2362" w:rsidP="009B2362">
      <w:r w:rsidRPr="00A204DF">
        <w:t>НАПФ объединяет 49 организаций: 38 НПФ и 11 ассоциированных членов.</w:t>
      </w:r>
    </w:p>
    <w:p w14:paraId="651180AF" w14:textId="77777777" w:rsidR="009B2362" w:rsidRPr="00A204DF" w:rsidRDefault="009B2362" w:rsidP="009B2362">
      <w:r w:rsidRPr="00A204DF">
        <w:t>***</w:t>
      </w:r>
    </w:p>
    <w:p w14:paraId="6B82B0EF" w14:textId="77777777" w:rsidR="009B2362" w:rsidRPr="00A204DF" w:rsidRDefault="009B2362" w:rsidP="009B2362">
      <w:r w:rsidRPr="00A204DF">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мая 2025 г. россияне заключили более 4,6 млн договоров ПДС на общую сумму свыше 330,9 млрд рублей, а услуги по программе долгосрочных сбережений оказывают 34 из 38 российских НПФ. Детальная информация о Программе доступна на сайте НАПФ.</w:t>
      </w:r>
    </w:p>
    <w:p w14:paraId="0FCAA83B" w14:textId="77777777" w:rsidR="009B2362" w:rsidRDefault="009B2362" w:rsidP="009B2362">
      <w:hyperlink r:id="rId8" w:history="1">
        <w:r w:rsidRPr="00A204DF">
          <w:rPr>
            <w:rStyle w:val="a3"/>
          </w:rPr>
          <w:t>https://www.napf.ru/news/napf_news/prezident-napf-rasskazal-o-zashchite-pensionnykh-nakopleniy/</w:t>
        </w:r>
      </w:hyperlink>
      <w:r w:rsidRPr="00A204DF">
        <w:t xml:space="preserve"> </w:t>
      </w:r>
    </w:p>
    <w:p w14:paraId="6CA48605" w14:textId="77777777" w:rsidR="007B3680" w:rsidRDefault="007B3680" w:rsidP="007B3680">
      <w:pPr>
        <w:pStyle w:val="2"/>
      </w:pPr>
      <w:bookmarkStart w:id="31" w:name="_Toc198791763"/>
      <w:r>
        <w:t>РБА Новости</w:t>
      </w:r>
      <w:r w:rsidRPr="007B3680">
        <w:t xml:space="preserve">, </w:t>
      </w:r>
      <w:r>
        <w:t>21</w:t>
      </w:r>
      <w:r w:rsidRPr="007B3680">
        <w:t xml:space="preserve">.05.2025, </w:t>
      </w:r>
      <w:r>
        <w:t>Сергей Беляков обозначил роль корпоративных пенсионных программ в развитии экономики</w:t>
      </w:r>
      <w:bookmarkEnd w:id="31"/>
    </w:p>
    <w:p w14:paraId="7EB65C8F" w14:textId="77777777" w:rsidR="007B3680" w:rsidRDefault="007B3680" w:rsidP="007B3680">
      <w:pPr>
        <w:pStyle w:val="3"/>
      </w:pPr>
      <w:bookmarkStart w:id="32" w:name="_Toc198791764"/>
      <w:r>
        <w:t>Президент НАПФ Сергей Беляков выступил на XIII Петербургском международном юридическом форуме с докладом о роли публичных и частных интересов в формировании инвестиционного ресурса экономики и влиянии корпоративных пенсионных программ на рост благосостояния граждан. На пленарной сессии «Долгосрочное инвестирование и сбережение: законодательные тенденции и правовые проблемы» эксперты обсудили существующие механизмы долгосрочных сбережений и рассмотрели вопросы формирования культуры долгосрочного инвестирования в России. В дискуссии также приняли участие директор департамента инвестиционных финансовых посредников Центрального банка Российской Федерации Ольга Шишлянникова, президент Ассоциации банков России Анатолий Козлачков и главный финансовый уполномоченный по правам потребителей финансовых услуг Юрий Воронин.</w:t>
      </w:r>
      <w:bookmarkEnd w:id="32"/>
    </w:p>
    <w:p w14:paraId="3509C5C6" w14:textId="77777777" w:rsidR="007B3680" w:rsidRDefault="007B3680" w:rsidP="007B3680">
      <w:r>
        <w:t>Руководитель центра законодательных инициатив ВЭБ.РФ Татьяна Медведева обозначила текущее положение дел в системе обязательного пенсионного страхования. По словам спикера, ОПС оказалась неспособна обеспечить достойный уровень пенсионных выплат большинству граждан.</w:t>
      </w:r>
    </w:p>
    <w:p w14:paraId="52F4FF17" w14:textId="77777777" w:rsidR="007B3680" w:rsidRDefault="007B3680" w:rsidP="007B3680">
      <w:r>
        <w:t>«Даже до 2003 года взносы граждан и работодателей в систему ОПС были минимальными – всего 2,6%. То есть в основном эта система формировалась за счет бюджета», – сказала она.</w:t>
      </w:r>
    </w:p>
    <w:p w14:paraId="1BEAFE1C" w14:textId="77777777" w:rsidR="007B3680" w:rsidRDefault="007B3680" w:rsidP="007B3680">
      <w:r>
        <w:lastRenderedPageBreak/>
        <w:t>Ольга Шишлянникова отметила, что важным шагом в трансформации системы ОПС оказался запуск Программы долгосрочных сбережений (ПДС), которая стимулирует граждан делать финансовые вложения в свое будущее. Помимо софинансирования и налоговых льгот, ПДС дает возможность досрочно снять все деньги со счета в особых жизненных ситуациях. В то же время работа над развитием этого механизма продолжается. В частности, планируется интеграция в Программу инструментов семейных инвестиций и введение «периода охлаждения» для клиентов НПФ, который позволит им сохранить право на последующее получение софинансирования при расторжении текущего договора. По словам представителя ЦБ, предоставление налоговых льгот работодателям, софинансирующим взносы работников по ПДС, также поможет сделать инструмент более популярным.</w:t>
      </w:r>
    </w:p>
    <w:p w14:paraId="2123291A" w14:textId="77777777" w:rsidR="007B3680" w:rsidRDefault="007B3680" w:rsidP="007B3680">
      <w:r>
        <w:t>Несмотря на то, что соответствующий закон пока еще не вступил в действие, государственная корпорация развития «ВЭБ.РФ» уже запустила корпоративную ПДС, рассказала Татьяна Медведева.</w:t>
      </w:r>
    </w:p>
    <w:p w14:paraId="5CEC955F" w14:textId="77777777" w:rsidR="007B3680" w:rsidRDefault="007B3680" w:rsidP="007B3680">
      <w:r>
        <w:t>«Внутри ВЭБ.РФ организована автоматическая подписка – но не для всех, а для тех, кто подал заявление. Подаешь заявление – и автоматически у тебя с зарплаты вычитают определенную сумму: 3%, 6% или 9%. И есть софинансирование как со стороны государства, так и со стороны работодателя. Даже несмотря на такие хорошие условия,  процесс тяжело идет. И тут вопрос уже не в правой плоскости лежит, а в том, что требуется много разъяснительной работы», – поделилась она опытом реализации Программы.</w:t>
      </w:r>
    </w:p>
    <w:p w14:paraId="7B2B4FED" w14:textId="77777777" w:rsidR="007B3680" w:rsidRDefault="007B3680" w:rsidP="007B3680">
      <w:r>
        <w:t>По словам Сергея Белякова, опыт ряда зарубежных стран свидетельствует о высокой степени охвата населения корпоративными пенсионными схемами с участием работодателей и НПФ. Например, в странах Организации экономического сотрудничества и развития (ОЭСР) уровень участия достигает порядка 80–90%, тогда как в России он составляет всего около 5%.</w:t>
      </w:r>
    </w:p>
    <w:p w14:paraId="47A61EF3" w14:textId="77777777" w:rsidR="007B3680" w:rsidRDefault="007B3680" w:rsidP="007B3680">
      <w:r>
        <w:t>Спикер рассказал о различных моделях финансирования корпоративных пенсионных программ. Они включают обязательное перечисление взносов непосредственно работниками, размер которых варьируется от 2% до 8% от зарплаты. Некоторые страны практикуют дополнительное финансирование со стороны государства или работодателя, способствуя увеличению объема инвестиций.</w:t>
      </w:r>
    </w:p>
    <w:p w14:paraId="4AFE20D3" w14:textId="77777777" w:rsidR="007B3680" w:rsidRDefault="007B3680" w:rsidP="007B3680">
      <w:r>
        <w:t>При этом в мировом опыте отсутствуют примеры ситуаций, где граждане были бы лишены права добровольно выйти из подобных программ. Вопрос лишь в порядке реализации отказа: некоторые страны предусматривают определенный срок ожидания перед выходом, другие позволяют мгновенный выход.</w:t>
      </w:r>
    </w:p>
    <w:p w14:paraId="123E229C" w14:textId="77777777" w:rsidR="007B3680" w:rsidRDefault="007B3680" w:rsidP="007B3680">
      <w:r>
        <w:t>«Ни в одной экономике мира не наблюдается преобладание исключительно индивидуальных пенсионных планов. Причина заключается в ограниченных финансовых возможностях большинства граждан, обусловленных необходимостью покрытия текущих расходов. Часто человек оказывается неспособен отложить средства на долгосрочную перспективу, несмотря на понимание значимости пенсионного накопления. Именно поэтому роль корпоративных квазиобязательных программ становится ключевой: они решают вопрос с накоплениями, вовлекая людей в систему пенсионного обеспечения», – подчеркнул эксперт.</w:t>
      </w:r>
    </w:p>
    <w:p w14:paraId="74C279FC" w14:textId="77777777" w:rsidR="007B3680" w:rsidRDefault="007B3680" w:rsidP="007B3680">
      <w:r>
        <w:lastRenderedPageBreak/>
        <w:t>В заключение президент НАПФ отметил, любое государство, которое воспринимает себя как социальное и ответственное, не может отказаться от идеи развития квазиобязательных корпоративных пенсионных программ, т.к. они играют ключевую роль в формировании финансовой устойчивости общества и обеспечении его будущего благосостояния. По мнению эксперта, развитие экономики должно быть направлено на создание благ, которые люди смогут использовать в будущем. Государство должно заботиться о высоком качестве жизни граждан, обеспечивая им возможность справедливо распределять накопленные ресурсы с помощью социальных механизмов.</w:t>
      </w:r>
    </w:p>
    <w:p w14:paraId="63CEA50B" w14:textId="77777777" w:rsidR="007B3680" w:rsidRDefault="007B3680" w:rsidP="007B3680">
      <w:r>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099E7170" w14:textId="77777777" w:rsidR="007B3680" w:rsidRDefault="007B3680" w:rsidP="007B3680">
      <w:r>
        <w:t>НАПФ объединяет 49 организаций: 38 НПФ и 11 ассоциированных членов</w:t>
      </w:r>
    </w:p>
    <w:p w14:paraId="1E729262" w14:textId="77777777" w:rsidR="007B3680" w:rsidRDefault="007B3680" w:rsidP="009B2362">
      <w:r>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мая 2025 г. россияне заключили более 4,6 млн договоров ПДС на общую сумму свыше 330,9 млрд рублей, а услуги по программе долгосрочных сбережений оказывают 35 из 38 российских НПФ. Детальная информация о Программе доступна на сайте НАПФ.</w:t>
      </w:r>
    </w:p>
    <w:p w14:paraId="2C667206" w14:textId="77777777" w:rsidR="007B3680" w:rsidRPr="00A204DF" w:rsidRDefault="007B3680" w:rsidP="009B2362">
      <w:hyperlink r:id="rId9" w:history="1">
        <w:r w:rsidRPr="00274704">
          <w:rPr>
            <w:rStyle w:val="a3"/>
          </w:rPr>
          <w:t>https://rbanews.ru/sergej-belyakov-oboznachil-rol-korporativnyx-pensionnyx-programm-v-razvitii-ekonomiki/</w:t>
        </w:r>
      </w:hyperlink>
      <w:r>
        <w:t xml:space="preserve"> </w:t>
      </w:r>
    </w:p>
    <w:p w14:paraId="71312166" w14:textId="77777777" w:rsidR="00147019" w:rsidRPr="00A204DF" w:rsidRDefault="00147019" w:rsidP="00147019">
      <w:pPr>
        <w:pStyle w:val="2"/>
      </w:pPr>
      <w:bookmarkStart w:id="33" w:name="a2"/>
      <w:bookmarkStart w:id="34" w:name="_Toc198791765"/>
      <w:bookmarkEnd w:id="33"/>
      <w:r w:rsidRPr="00A204DF">
        <w:t>Ваш пенсионный брокер, 21.05.2025, Указание Банка России от 31.03.2025 N 7024-У</w:t>
      </w:r>
      <w:bookmarkEnd w:id="34"/>
    </w:p>
    <w:p w14:paraId="04DB425D" w14:textId="77777777" w:rsidR="00147019" w:rsidRPr="00A204DF" w:rsidRDefault="00147019" w:rsidP="002C44A9">
      <w:pPr>
        <w:pStyle w:val="3"/>
      </w:pPr>
      <w:bookmarkStart w:id="35" w:name="_Toc198791766"/>
      <w:r w:rsidRPr="00A204DF">
        <w:t>Указание Банка России от 31.03.2025 N 7024-У «О внесении изменений в Указание Банка России от 5 октября 2022 года N 6292-У». Зарегистрировано в Минюсте России 12.05.2025 N 82107.</w:t>
      </w:r>
      <w:bookmarkEnd w:id="35"/>
    </w:p>
    <w:p w14:paraId="6A8DAA72" w14:textId="77777777" w:rsidR="00147019" w:rsidRPr="00A204DF" w:rsidRDefault="00147019" w:rsidP="00147019">
      <w:r w:rsidRPr="00A204DF">
        <w:t>Уточнены требования к отчетности акционерных инвестиционных фондов и управляющих компаний ИФ, ПИФ и НПФ. Так, в частности, в состав отчетности включена новая форма 0420529 «Сведения об аффилированных лицах управляющей компании инвестиционных фондов, паевых инвестиционных фондов и негосударственных пенсионных фондов».</w:t>
      </w:r>
    </w:p>
    <w:p w14:paraId="57D0CE40" w14:textId="77777777" w:rsidR="00147019" w:rsidRPr="00A204DF" w:rsidRDefault="00147019" w:rsidP="00147019">
      <w:r w:rsidRPr="00A204DF">
        <w:t>В новой редакции изложена форма отчета 0420501 «Общие сведения об управляющей компании».</w:t>
      </w:r>
    </w:p>
    <w:p w14:paraId="00854A3D" w14:textId="77777777" w:rsidR="00147019" w:rsidRPr="00A204DF" w:rsidRDefault="00147019" w:rsidP="00147019">
      <w:r w:rsidRPr="00A204DF">
        <w:lastRenderedPageBreak/>
        <w:t>Кроме того, скорректирован состав показателей некоторых форм отчетности, порядок их составления и уточнена периодичность представления отдельной отчетности в Банк России.</w:t>
      </w:r>
    </w:p>
    <w:p w14:paraId="147DC999" w14:textId="77777777" w:rsidR="00147019" w:rsidRPr="00A204DF" w:rsidRDefault="00147019" w:rsidP="00147019">
      <w:r w:rsidRPr="00A204DF">
        <w:t>Указание вступает в силу с 1 января 2026 года.</w:t>
      </w:r>
    </w:p>
    <w:p w14:paraId="38ABB858" w14:textId="77777777" w:rsidR="00111D7C" w:rsidRDefault="00147019" w:rsidP="00147019">
      <w:pPr>
        <w:rPr>
          <w:rStyle w:val="a3"/>
        </w:rPr>
      </w:pPr>
      <w:hyperlink r:id="rId10" w:history="1">
        <w:r w:rsidRPr="00A204DF">
          <w:rPr>
            <w:rStyle w:val="a3"/>
          </w:rPr>
          <w:t>http://pbroker.ru/?p=80199</w:t>
        </w:r>
      </w:hyperlink>
    </w:p>
    <w:p w14:paraId="2ECBCB12" w14:textId="77777777" w:rsidR="0096630F" w:rsidRPr="0096630F" w:rsidRDefault="0096630F" w:rsidP="0096630F">
      <w:pPr>
        <w:pStyle w:val="2"/>
      </w:pPr>
      <w:bookmarkStart w:id="36" w:name="_Toc198791767"/>
      <w:r w:rsidRPr="0096630F">
        <w:t xml:space="preserve">Пенсия PRO, 21.05.2025, </w:t>
      </w:r>
      <w:r w:rsidRPr="0096630F">
        <w:rPr>
          <w:rFonts w:eastAsia="Verdana"/>
        </w:rPr>
        <w:t>НПФ лишь на 6 % используют лимиты для покупки акций - Банк России</w:t>
      </w:r>
      <w:bookmarkEnd w:id="36"/>
    </w:p>
    <w:p w14:paraId="5B3A2B15" w14:textId="77777777" w:rsidR="0096630F" w:rsidRPr="0096630F" w:rsidRDefault="0096630F" w:rsidP="0096630F">
      <w:pPr>
        <w:pStyle w:val="3"/>
      </w:pPr>
      <w:bookmarkStart w:id="37" w:name="_Toc198791768"/>
      <w:r w:rsidRPr="0096630F">
        <w:t>Существующие лимиты на инвестиции в акции используются негосударственными пенсионными фондами лишь на 6-9 %. Это при том, что лимит составляет 40 % от всех активов портфеля, заявил первый зампред Банка России Владимир Чистюхин.</w:t>
      </w:r>
      <w:bookmarkEnd w:id="37"/>
    </w:p>
    <w:p w14:paraId="6193B1A6" w14:textId="77777777" w:rsidR="0096630F" w:rsidRPr="0096630F" w:rsidRDefault="0096630F" w:rsidP="0096630F">
      <w:r w:rsidRPr="0096630F">
        <w:t>Только 6 % пенсионных накоплений инвестируются в акции. У резервов доля больше, но тоже невелика - 9 %. Поэтому повышать лимит до 60 %, как того предлагали некоторые участники фондового рынка, бессмысленно: это просто не приведет к притоку капитала на рынок, уверен представитель ЦБ.</w:t>
      </w:r>
    </w:p>
    <w:p w14:paraId="7A131228" w14:textId="77777777" w:rsidR="0096630F" w:rsidRPr="0096630F" w:rsidRDefault="0096630F" w:rsidP="0096630F">
      <w:r w:rsidRPr="0096630F">
        <w:t>Чистюхин рассказал о проблемах на пенсионном рынке, которые учредители НПФ «воспринимали это как бесплатный шаг в жизнь». В результате экономического шока происходило большое количество потрясений, фонды закрывались, а пенсионеры теряли свои сбережения. Поэтому сегодня НПФ рассматриваются в первую очередь как механизм сбережения, а не инвестирования. Отсюда и консервативный подход к вложениям.</w:t>
      </w:r>
    </w:p>
    <w:p w14:paraId="48AC751A" w14:textId="77777777" w:rsidR="0096630F" w:rsidRPr="0096630F" w:rsidRDefault="0096630F" w:rsidP="0096630F">
      <w:r w:rsidRPr="0096630F">
        <w:t>Кроме того, сейчас есть вопросы к раскрытию информации некоторыми компаниями: инвесторы, в том числе и институциональные, к котором относятся и НПФ, опасаются вкладываться в акции, потому что банально не могут оценить риски и будущую доходность. Минфин и Центробанк уже второй год пытаются заменить крупных иностранных инвесторов российскими. Выбор пал на негосударственные пенсионные фонды. Однако роль этих организаций на фондовом рынке пока только эпизодическая. Некоторые экономисты указывали, что пенсионные накопления россиян вряд ли будут вкладываться в небольшие компании, выходящие на биржу, и главная роль фондов - это финансирование госкомпаний.</w:t>
      </w:r>
    </w:p>
    <w:p w14:paraId="1B1547EE" w14:textId="77777777" w:rsidR="0096630F" w:rsidRPr="0096630F" w:rsidRDefault="0096630F" w:rsidP="0096630F">
      <w:r w:rsidRPr="0096630F">
        <w:t>Ранее глава Банка России Эльвира Набиуллина высказалась резко против идеи развивать фондовый рынок за счет пенсионных накоплений граждан. Председатель правления ЦБ сказала, что смягчать требования к инвестициям негосударственных пенсионных фондов надо «аккуратно».</w:t>
      </w:r>
    </w:p>
    <w:p w14:paraId="1A753501" w14:textId="77777777" w:rsidR="0096630F" w:rsidRPr="0096630F" w:rsidRDefault="0096630F" w:rsidP="0096630F">
      <w:r w:rsidRPr="0096630F">
        <w:t>Виктория Мысова</w:t>
      </w:r>
    </w:p>
    <w:p w14:paraId="1D7F1C0A" w14:textId="77777777" w:rsidR="0096630F" w:rsidRPr="0096630F" w:rsidRDefault="0096630F" w:rsidP="0096630F">
      <w:hyperlink r:id="rId11" w:history="1">
        <w:r w:rsidRPr="0096630F">
          <w:rPr>
            <w:rStyle w:val="a3"/>
          </w:rPr>
          <w:t>https://pensiya.pro/news/npf-lish-na-6-ispolzuyut-limity-dlya-pokupki-akczij-bank-rossii/</w:t>
        </w:r>
      </w:hyperlink>
    </w:p>
    <w:p w14:paraId="4622EE29" w14:textId="77777777" w:rsidR="00B04673" w:rsidRDefault="00B04673" w:rsidP="00B04673">
      <w:pPr>
        <w:pStyle w:val="2"/>
      </w:pPr>
      <w:bookmarkStart w:id="38" w:name="_Toc198791769"/>
      <w:r>
        <w:lastRenderedPageBreak/>
        <w:t>Рейтинговое агентство Эксперт РА, 21.05.2025, «Эксперт РА» подтвердил кредитный рейтинг АО «Пенсионный холдинг» на уровне ruBBB+</w:t>
      </w:r>
      <w:bookmarkEnd w:id="38"/>
    </w:p>
    <w:p w14:paraId="451783CB" w14:textId="77777777" w:rsidR="00B04673" w:rsidRDefault="00B04673" w:rsidP="00B04673">
      <w:pPr>
        <w:pStyle w:val="3"/>
      </w:pPr>
      <w:bookmarkStart w:id="39" w:name="_Toc198791770"/>
      <w:r>
        <w:t>Рейтинговое агентство «Эксперт РА» подтвердило рейтинг кредитоспособности холдинговой компании АО «Пенсионный холдинг» на уровне ruBBB+. Прогноз по рейтингу - стабильный.</w:t>
      </w:r>
      <w:bookmarkEnd w:id="39"/>
    </w:p>
    <w:p w14:paraId="3227E7FA" w14:textId="77777777" w:rsidR="00B04673" w:rsidRDefault="00B04673" w:rsidP="00B04673">
      <w:r>
        <w:t>Рейтинг кредитоспособности АО «Пенсионный холдинг» обусловлен умеренно высокой оценкой инвестиционной политики и качества активов, снижением рентабельности и ограниченной диверсификацией активов. Также влияние оказали высокий уровень долговой нагрузки при низкой процентной нагрузке, высокий уровень ликвидности и низкий уровень корпоративных рисков.</w:t>
      </w:r>
    </w:p>
    <w:p w14:paraId="3FFB2482" w14:textId="77777777" w:rsidR="00B04673" w:rsidRDefault="00B04673" w:rsidP="00B04673">
      <w:r>
        <w:t>АО «Пенсионный холдинг» (далее - компания, холдинг) осуществляет инвестиции в ценные бумаги. Основными конечными активами компании являются доли владения через ассоциированные компанию в одном из крупнейших негосударственных пенсионных фондов, а также инвестиции в паи ЗПИФ. До марта 2024 года холдинг также владел долями через цепочку компаний в двух управляющих компаниях, являющихся одними из крупнейших управляющих компаний по объему средств в управлении в РФ.</w:t>
      </w:r>
    </w:p>
    <w:p w14:paraId="20B45C08" w14:textId="77777777" w:rsidR="00B04673" w:rsidRDefault="00B04673" w:rsidP="00B04673">
      <w:r>
        <w:t>Рейтинг был присвоен на основании отчетности РСБУ АО «Пенсионный холдинг».</w:t>
      </w:r>
    </w:p>
    <w:p w14:paraId="423B595A" w14:textId="77777777" w:rsidR="00B04673" w:rsidRDefault="00B04673" w:rsidP="00B04673">
      <w:r>
        <w:t>Обоснование рейтинга</w:t>
      </w:r>
    </w:p>
    <w:p w14:paraId="79DF9F3E" w14:textId="77777777" w:rsidR="00B04673" w:rsidRDefault="00B04673" w:rsidP="00B04673">
      <w:r>
        <w:t>Умеренно высокая оценка инвестиционной политики и качества активов. Около половины активов компании по состоянию на май 2025 года представлено долей владения в двух ассоциированных компаниях, в структуре активов которых крупнейшим объектом инвестиций является один из крупнейших негосударственных пенсионных фондов, имеющий рейтинг на уровне ruAAA. Другая половина активов представлена инвестициями в паи ЗПИФ, которые были сформированы во втором квартале 2023 года за счет выпуска облигационного займа. Активы ЗПИФ состоят из высоколиквидных акций одного эмитента, имеющего наивысший уровень кредитоспособности и ОФЗ, что позитивно сказывает на качестве активов компании.</w:t>
      </w:r>
    </w:p>
    <w:p w14:paraId="12ED0DA7" w14:textId="77777777" w:rsidR="00B04673" w:rsidRDefault="00B04673" w:rsidP="00B04673">
      <w:r>
        <w:t>Снижение рентабельности. До марта 2024 года компания владела 50%-ыми долями в капитале двух управляющих компаний, которые выплачивали значительный размер дивидендов более 3 лет подряд, в результате чего холдинг демонстрировал высокие показатели рентабельности. Рентабельность активов по скорректированной чистой прибыли по итогам 2023 года составила 18%. По итогам 2024 года показатель рентабельности опустился до около нулевого уровня. При этом агентство допускает улучшение показателей рентабельности компании в среднесрочной перспективе вследствие увеличения дивидендных поступлений от НПФ.</w:t>
      </w:r>
    </w:p>
    <w:p w14:paraId="2B318A86" w14:textId="77777777" w:rsidR="00B04673" w:rsidRDefault="00B04673" w:rsidP="00B04673">
      <w:r>
        <w:t xml:space="preserve">Ограниченная диверсификация активов компании обусловлена высокой концентрацией на инструментах одного эмитента в структуре активов ЗПИФ, а также тем, что конечным объектом инвестиций является доля в одном негосударственном пенсионном фонде через две ассоциированные компании. Кроме того, более 90% совокупного дохода холдинга за последние несколько лет формировалось за счет дивидендов от </w:t>
      </w:r>
      <w:r>
        <w:lastRenderedPageBreak/>
        <w:t>бизнеса управления активами, что негативно влияет на оценку диверсификации холдинга по потокам.</w:t>
      </w:r>
    </w:p>
    <w:p w14:paraId="269BFBC4" w14:textId="77777777" w:rsidR="00B04673" w:rsidRDefault="00B04673" w:rsidP="00B04673">
      <w:r>
        <w:t>Высокий уровень долговой нагрузки при низкой процентной нагрузке. По состоянию на 31.12.2024 долговой портфель компании составлял 23,07 млрд. руб. при капитале в 26,8 млрд. руб. и был представлен облигационным займом. Погашение номинальной стоимости облигаций и выплата фиксированного дохода в размере 0,01% обеспечивается за счет денежного потока по ОФЗ, включая реинвестирование купонного дохода. В результате этого у холдинга минимальная процентная нагрузка. Доходность по облигациям будет зависеть от дивидендного потока по акциям и роста их стоимости. Негативное влияние на рейтинговую оценку в части долгой нагрузки оказывает слабый показатель финансового левериджа. По расчетам агентства, отношение скорректированной стоимости активов холдинга к балансовым обязательствам на 31.12.2024 составляло 1,8х.</w:t>
      </w:r>
    </w:p>
    <w:p w14:paraId="491653D0" w14:textId="77777777" w:rsidR="00B04673" w:rsidRDefault="00B04673" w:rsidP="00B04673">
      <w:r>
        <w:t>Высокий уровень ликвидности обусловлен долгосрочным характером долгового портфеля и минимальным размером операционных затрат, которые значительно покрываются имеющимися денежными средствами и планируемыми дивидендными поступлениями.</w:t>
      </w:r>
    </w:p>
    <w:p w14:paraId="789A2295" w14:textId="77777777" w:rsidR="00B04673" w:rsidRDefault="00B04673" w:rsidP="00B04673">
      <w:r>
        <w:t>Низкий уровень корпоративных рисков. Агентство позитивно оценивает прозрачную структуру собственности холдинга, а также организационную структуру, которая стала более прозрачной и прямолинейной после реорганизации и выделения бизнеса по управлению активами и увеличения доли в негосударственном пенсионном фонде посредством приобретения ассоциированной компании. В компании функционирует Совет директоров и коллегиальный исполнительный орган - Правление, что оказывает позитивное влияние на оценку качества корпоративного управления. Однако, Совет директоров был создан только в 2023 году и, по мнению агентства, численность и состав совета директоров не соответствуют лучшим практикам корпоративного управления. Также холдинг характеризуется высоким качество стратегического обеспечения.</w:t>
      </w:r>
    </w:p>
    <w:p w14:paraId="4C2DAE08" w14:textId="77777777" w:rsidR="00B04673" w:rsidRDefault="00B04673" w:rsidP="00B04673">
      <w:r>
        <w:t>Оценка внешнего влияния</w:t>
      </w:r>
    </w:p>
    <w:p w14:paraId="0F7A4525" w14:textId="77777777" w:rsidR="00B04673" w:rsidRDefault="00B04673" w:rsidP="00B04673">
      <w:r>
        <w:t>Факторы внешнего влияния отсутствуют.</w:t>
      </w:r>
    </w:p>
    <w:p w14:paraId="60BB66EB" w14:textId="77777777" w:rsidR="00B04673" w:rsidRDefault="00B04673" w:rsidP="00B04673">
      <w:r>
        <w:t>Компоненты рейтинга</w:t>
      </w:r>
    </w:p>
    <w:p w14:paraId="10683458" w14:textId="77777777" w:rsidR="00B04673" w:rsidRDefault="00B04673" w:rsidP="00B04673">
      <w:r>
        <w:t>Оценка собственной кредитоспособности (ОСК): ruBBB+</w:t>
      </w:r>
    </w:p>
    <w:p w14:paraId="08ACC7D3" w14:textId="77777777" w:rsidR="00B04673" w:rsidRDefault="00B04673" w:rsidP="00B04673">
      <w:r>
        <w:t>Оценка внешнего влияния: -</w:t>
      </w:r>
    </w:p>
    <w:p w14:paraId="677A9170" w14:textId="77777777" w:rsidR="00B04673" w:rsidRDefault="00B04673" w:rsidP="00B04673">
      <w:r>
        <w:t>Прогноз по рейтингу</w:t>
      </w:r>
    </w:p>
    <w:p w14:paraId="642A60D5" w14:textId="77777777" w:rsidR="00B04673" w:rsidRDefault="00B04673" w:rsidP="00B04673">
      <w:r>
        <w:t>По рейтингу установлен стабильный прогноз, что предполагает высокую вероятность сохранения кредитного рейтинга на текущем уровне на горизонте 12 месяцев.</w:t>
      </w:r>
    </w:p>
    <w:p w14:paraId="48D1C1D7" w14:textId="77777777" w:rsidR="00B04673" w:rsidRDefault="00B04673" w:rsidP="00B04673">
      <w:r>
        <w:t>Регуляторное раскрытие</w:t>
      </w:r>
    </w:p>
    <w:p w14:paraId="3206359D" w14:textId="77777777" w:rsidR="00B04673" w:rsidRDefault="00B04673" w:rsidP="00B04673">
      <w:r>
        <w:t>Кредитный рейтинг АО «Пенсионный холдинг» был впервые опубликован 24.05.2023. Предыдущий рейтинговый пресс-релиз по данному объекту рейтинга был опубликован 22.05.2023.</w:t>
      </w:r>
    </w:p>
    <w:p w14:paraId="3343A014" w14:textId="77777777" w:rsidR="00B04673" w:rsidRDefault="00B04673" w:rsidP="00B04673">
      <w:r>
        <w:lastRenderedPageBreak/>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4460E327" w14:textId="77777777" w:rsidR="00B04673" w:rsidRDefault="00B04673" w:rsidP="00B04673">
      <w:r>
        <w:t>При присвоении кредитного рейтинга применялась методология присвоения рейтингов кредитоспособности холдинговым компаниям (вступила в силу 05.02.2025) и методология оценки внешнего влияния на кредитный рейтинг (вступила в силу 17.09.2024) https://raexpert.ru/ratings/methods/current.</w:t>
      </w:r>
    </w:p>
    <w:p w14:paraId="53F7185F" w14:textId="77777777" w:rsidR="00B04673" w:rsidRDefault="00B04673" w:rsidP="00B04673">
      <w:r>
        <w:t>Присвоенный рейтинг и прогноз по нему отражают всю существенную информацию в отношении объекта рейтинга, имеющуюся у АО «Эксперт РА», достоверность и качество которой, по мнению АО «Эксперт РА», являются надлежащими. Ключевыми источниками информации, использованными в рамках рейтингового анализа, являлись данные АО «Пенсионный холдинг», а также данные АО «Эксперт РА» и из открытых источников. Информация, используемая АО «Эксперт РА» в рамках рейтингового анализа, являлась достаточной для применения методологии.</w:t>
      </w:r>
    </w:p>
    <w:p w14:paraId="496EE01C" w14:textId="77777777" w:rsidR="00B04673" w:rsidRDefault="00B04673" w:rsidP="00B04673">
      <w:r>
        <w:t>Кредитный рейтинг был присвоен в рамках заключенного договора, АО «Пенсионный холдинг» принимало участие в присвоении рейтинга.</w:t>
      </w:r>
    </w:p>
    <w:p w14:paraId="3D9865B8" w14:textId="77777777" w:rsidR="00B04673" w:rsidRDefault="00B04673" w:rsidP="00B04673">
      <w:r>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1A830BA1" w14:textId="77777777" w:rsidR="00B04673" w:rsidRDefault="00B04673" w:rsidP="00B04673">
      <w:r>
        <w:t>АО «Эксперт РА» в течение последних 12 месяцев не оказывало АО «Пенсионный холдинг» дополнительных услуг.</w:t>
      </w:r>
    </w:p>
    <w:p w14:paraId="3061D36A" w14:textId="77777777" w:rsidR="00B04673" w:rsidRDefault="00B04673" w:rsidP="00B04673">
      <w:hyperlink r:id="rId12" w:history="1">
        <w:r w:rsidRPr="00E5649B">
          <w:rPr>
            <w:rStyle w:val="a3"/>
          </w:rPr>
          <w:t>https://raexpert.ru/releases/2025/may21d</w:t>
        </w:r>
      </w:hyperlink>
    </w:p>
    <w:p w14:paraId="306379B6" w14:textId="77777777" w:rsidR="00147019" w:rsidRPr="00A204DF" w:rsidRDefault="00147019" w:rsidP="00147019"/>
    <w:p w14:paraId="7340F8EE" w14:textId="77777777" w:rsidR="00111D7C" w:rsidRPr="00A204DF"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98791771"/>
      <w:r w:rsidRPr="00A204DF">
        <w:t>Программа долгосрочных сбережений</w:t>
      </w:r>
      <w:bookmarkEnd w:id="40"/>
      <w:bookmarkEnd w:id="45"/>
    </w:p>
    <w:p w14:paraId="1E9ABD0C" w14:textId="77777777" w:rsidR="00F67F1F" w:rsidRPr="00A204DF" w:rsidRDefault="00F67F1F" w:rsidP="00F67F1F">
      <w:pPr>
        <w:pStyle w:val="2"/>
      </w:pPr>
      <w:bookmarkStart w:id="46" w:name="a3"/>
      <w:bookmarkStart w:id="47" w:name="_Toc198791772"/>
      <w:bookmarkEnd w:id="46"/>
      <w:r w:rsidRPr="00A204DF">
        <w:t>Прайм, 21.05.2025, Совфед разрешил заключать договор долгосрочных сбережений через "Госуслуги"</w:t>
      </w:r>
      <w:bookmarkEnd w:id="47"/>
    </w:p>
    <w:p w14:paraId="31532F21" w14:textId="77777777" w:rsidR="00F67F1F" w:rsidRPr="00A204DF" w:rsidRDefault="00F67F1F" w:rsidP="002C44A9">
      <w:pPr>
        <w:pStyle w:val="3"/>
      </w:pPr>
      <w:bookmarkStart w:id="48" w:name="_Toc198791773"/>
      <w:r w:rsidRPr="00A204DF">
        <w:t>Сенаторы одобрили закон, позволяющий гражданам с 1 октября текущего года заключать договор долгосрочных сбережений (ДДС) через единый портал Госуслуг.</w:t>
      </w:r>
      <w:bookmarkEnd w:id="48"/>
    </w:p>
    <w:p w14:paraId="5F43E08D" w14:textId="77777777" w:rsidR="00F67F1F" w:rsidRPr="00A204DF" w:rsidRDefault="00F67F1F" w:rsidP="00F67F1F">
      <w:r w:rsidRPr="00A204DF">
        <w:t>Поправки, в частности, позволяют физлицам с 1 октября 2025 года заключать договоры долгосрочных сбережений на едином портале государственных и муниципальных услуг. Интерактивная форма ДДС для размещения на портале должна быть разработана Минфином РФ не позднее 1 июля 2025 года.</w:t>
      </w:r>
    </w:p>
    <w:p w14:paraId="4A0A59B6" w14:textId="77777777" w:rsidR="00F67F1F" w:rsidRPr="00A204DF" w:rsidRDefault="00F67F1F" w:rsidP="00F67F1F">
      <w:r w:rsidRPr="00A204DF">
        <w:t xml:space="preserve">В случае прекращения договора долгосрочных сбережений до 1 апреля года, следующего за годом, в котором гражданин уплатил первый сберегательный взнос, право на получение софинансирования предоставляться не будет. </w:t>
      </w:r>
    </w:p>
    <w:p w14:paraId="0A2088D1" w14:textId="77777777" w:rsidR="00F67F1F" w:rsidRPr="00A204DF" w:rsidRDefault="00F67F1F" w:rsidP="00F67F1F">
      <w:r w:rsidRPr="00A204DF">
        <w:lastRenderedPageBreak/>
        <w:t>Закон, который содержит и другие изменения, вступит в силу с 1 марта 2026 года, за исключением норм, для которых установлены иные сроки.</w:t>
      </w:r>
    </w:p>
    <w:p w14:paraId="1D2D6A68" w14:textId="77777777" w:rsidR="00F67F1F" w:rsidRPr="00A204DF" w:rsidRDefault="00F67F1F" w:rsidP="00F67F1F">
      <w:hyperlink r:id="rId13" w:history="1">
        <w:r w:rsidRPr="00A204DF">
          <w:rPr>
            <w:rStyle w:val="a3"/>
          </w:rPr>
          <w:t>https://1prime.ru/20250521/sovfed-857797209.html</w:t>
        </w:r>
      </w:hyperlink>
      <w:r w:rsidRPr="00A204DF">
        <w:t xml:space="preserve"> </w:t>
      </w:r>
    </w:p>
    <w:p w14:paraId="7257DF43" w14:textId="77777777" w:rsidR="00E023BB" w:rsidRPr="00A204DF" w:rsidRDefault="00E023BB" w:rsidP="00E023BB">
      <w:pPr>
        <w:pStyle w:val="2"/>
      </w:pPr>
      <w:bookmarkStart w:id="49" w:name="a4"/>
      <w:bookmarkStart w:id="50" w:name="_Toc198791774"/>
      <w:bookmarkEnd w:id="49"/>
      <w:r w:rsidRPr="00A204DF">
        <w:t>ТАСС, 21.05.2025, СФ одобрил закон о праве УК инвестфонда передавать расчетные функции спецдепозитарию</w:t>
      </w:r>
      <w:bookmarkEnd w:id="50"/>
    </w:p>
    <w:p w14:paraId="301CF21F" w14:textId="77777777" w:rsidR="00E023BB" w:rsidRPr="00A204DF" w:rsidRDefault="00E023BB" w:rsidP="002C44A9">
      <w:pPr>
        <w:pStyle w:val="3"/>
      </w:pPr>
      <w:bookmarkStart w:id="51" w:name="_Toc198791775"/>
      <w:r w:rsidRPr="00A204DF">
        <w:t>Совет Федерации на пленарном заседании одобрил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w:t>
      </w:r>
      <w:bookmarkEnd w:id="51"/>
    </w:p>
    <w:p w14:paraId="61814E93" w14:textId="77777777" w:rsidR="00E023BB" w:rsidRPr="00A204DF" w:rsidRDefault="00E023BB" w:rsidP="00E023BB">
      <w:r w:rsidRPr="00A204DF">
        <w:t>Документ был инициирован группой депутатов и сенаторами Николаем Журавлевым, Анатолием Артамоновым, Мухарбием Ульбашевым.</w:t>
      </w:r>
    </w:p>
    <w:p w14:paraId="38B049E6" w14:textId="77777777" w:rsidR="00E023BB" w:rsidRPr="00A204DF" w:rsidRDefault="00E023BB" w:rsidP="00E023BB">
      <w:r w:rsidRPr="00A204DF">
        <w:t>Законом, в частности, предусматривается возможность передачи управляющей компанией АИФ или ПИФ специализированному депозитарию обязанности по осуществлению учета операций с имуществом, составляющим активы акционерного или паевого инвестиционного фонда, по учету денежных средств, ценных бумаг и иного имущества, переданных в оплату инвестиционных паев. Управляющая компания АИФ в случае, если это предусмотрено уставом этого фонда, вправе на основании договора возложить на его специализированный депозитарий исполнение обязанности по учету операций с имуществом, принадлежащим фонду.</w:t>
      </w:r>
    </w:p>
    <w:p w14:paraId="5E0FD6FE" w14:textId="77777777" w:rsidR="00E023BB" w:rsidRPr="00A204DF" w:rsidRDefault="00E023BB" w:rsidP="00E023BB">
      <w:r w:rsidRPr="00A204DF">
        <w:t>Предусматривается обязанность управляющей компании передавать на основании договора хранения слитки драгоценных металлов, принадлежащие АИФ или входящие в состав ПИФ, в кредитную организацию, не являющуюся специализированным депозитарием соответствующего фонда, если это предусмотрено уставом акционерного инвестиционного фонда или правилами доверительного управления паевым инвестиционным фондом.</w:t>
      </w:r>
    </w:p>
    <w:p w14:paraId="20B7B155" w14:textId="77777777" w:rsidR="00E023BB" w:rsidRPr="00A204DF" w:rsidRDefault="00E023BB" w:rsidP="00E023BB">
      <w:r w:rsidRPr="00A204DF">
        <w:t>Принятыми во втором чтении поправками, в частности, уточняются требования к депозитарному договору, предусматривается возможность представлять документы для регистрации выпуска (дополнительного выпуска) эмиссионных ценных бумаг в регистрирующие организации в электронной форме (в форме электронных документов). Регистрирующие организации будут взаимодействовать с лицами, представляющими указанные документы, посредством информационных ресурсов, размещенных на официальных сайтах регистрирующих организаций в интернете, в том числе путем предоставления таким лицам доступа к личному кабинету. Уточняются основания для аннулирования лицензии на осуществление деятельности по пенсионному обеспечению и пенсионному страхованию негосударственными пенсионными фондами (НПФ).</w:t>
      </w:r>
    </w:p>
    <w:p w14:paraId="421AC24D" w14:textId="77777777" w:rsidR="00E023BB" w:rsidRPr="00A204DF" w:rsidRDefault="00E023BB" w:rsidP="00E023BB">
      <w:r w:rsidRPr="00A204DF">
        <w:t xml:space="preserve">На НПФ возлагается обязанность предоставлять администратору софинансирования информацию о назначении участнику выплаты по договору долгосрочных сбережений или об осуществлении выплаты выкупной суммы по такому договору, если это влечет </w:t>
      </w:r>
      <w:r w:rsidRPr="00A204DF">
        <w:lastRenderedPageBreak/>
        <w:t>за собой прекращение права на получение господдержки формирования таких сбережений.</w:t>
      </w:r>
    </w:p>
    <w:p w14:paraId="179CD533" w14:textId="77777777" w:rsidR="00E023BB" w:rsidRPr="00A204DF" w:rsidRDefault="00E023BB" w:rsidP="00E023BB">
      <w:r w:rsidRPr="00A204DF">
        <w:t>Уточняется норма, регламентирующая предоставление господдержки формирования долгосрочных сбережений в виде дополнительных стимулирующих взносов вкладчикам - физлицам, заключившим с НПФ договор долгосрочных сбережений. Так, в частности, предусматривается, что в случае прекращения такого договора (за исключением случая его расторжения в связи с переводом выкупной суммы в другой фонд) до 1 апреля года, следующего за годом, в котором вкладчиком - физлицом был выплачен первый сберегательный взнос по такому договору, право на получение господдержки не предоставляется. В этом случае ранее произведенная уплата сберегательных взносов по прекращенному договору долгосрочных сбережений не влечет начала течения срока господдержки формирования этих сбережений.</w:t>
      </w:r>
    </w:p>
    <w:p w14:paraId="76ABB51B" w14:textId="77777777" w:rsidR="00E023BB" w:rsidRPr="00A204DF" w:rsidRDefault="00E023BB" w:rsidP="00E023BB">
      <w:r w:rsidRPr="00A204DF">
        <w:t>Правительство определит организацию, которая будет передавать НПФ дополнительные стимулирующие взносы для последующего отражения на счетах долгосрочных сбережений участников фондов в рамках господдержки. Покрытие расходов такой организации может осуществляться за счет средств федерального бюджета и (или) резерва Фонда пенсионного и социального страхования Российской Федерации по обязательному пенсионному страхованию.</w:t>
      </w:r>
    </w:p>
    <w:p w14:paraId="344FB3C3" w14:textId="77777777" w:rsidR="00E023BB" w:rsidRPr="00A204DF" w:rsidRDefault="00E023BB" w:rsidP="00E023BB">
      <w:r w:rsidRPr="00A204DF">
        <w:t xml:space="preserve">Закон вступает в силу с 1 марта 2026 года, за исключением положений, для которых установлены иные сроки вступления их в силу. </w:t>
      </w:r>
    </w:p>
    <w:p w14:paraId="70B0097E" w14:textId="77777777" w:rsidR="00E023BB" w:rsidRPr="00A204DF" w:rsidRDefault="00E023BB" w:rsidP="00E023BB">
      <w:hyperlink r:id="rId14" w:history="1">
        <w:r w:rsidRPr="00A204DF">
          <w:rPr>
            <w:rStyle w:val="a3"/>
          </w:rPr>
          <w:t>https://tass.ru/ekonomika/24005973</w:t>
        </w:r>
      </w:hyperlink>
      <w:r w:rsidRPr="00A204DF">
        <w:t xml:space="preserve"> </w:t>
      </w:r>
    </w:p>
    <w:p w14:paraId="2C6915D2" w14:textId="77777777" w:rsidR="007B538C" w:rsidRPr="00A204DF" w:rsidRDefault="007B538C" w:rsidP="007B538C">
      <w:pPr>
        <w:pStyle w:val="2"/>
      </w:pPr>
      <w:bookmarkStart w:id="52" w:name="a5"/>
      <w:bookmarkStart w:id="53" w:name="_Toc198791776"/>
      <w:bookmarkEnd w:id="52"/>
      <w:r w:rsidRPr="00A204DF">
        <w:t>РИА Новости, 21.05.2025, Комитет Думы одобрил льготу по НДС для услуг НРД при софинансировании "длинных" сбережений</w:t>
      </w:r>
      <w:bookmarkEnd w:id="53"/>
    </w:p>
    <w:p w14:paraId="5676D442" w14:textId="77777777" w:rsidR="007B538C" w:rsidRPr="00A204DF" w:rsidRDefault="007B538C" w:rsidP="002C44A9">
      <w:pPr>
        <w:pStyle w:val="3"/>
      </w:pPr>
      <w:bookmarkStart w:id="54" w:name="_Toc198791777"/>
      <w:r w:rsidRPr="00A204DF">
        <w:t>Комитет Госдумы по финансовому рынку поддержал принятие в первом чтении законопроекта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bookmarkEnd w:id="54"/>
    </w:p>
    <w:p w14:paraId="27B9BFF2" w14:textId="77777777" w:rsidR="007B538C" w:rsidRPr="00A204DF" w:rsidRDefault="007B538C" w:rsidP="007B538C">
      <w:r w:rsidRPr="00A204DF">
        <w:t>Документ внесен группой депутатов и сенаторов. Речь в нем идет об услугах расчета размера дополнительных стимулирующих взносов по договорам долгосрочных сбережений, а также о связанных с таким расчетом услугах. Их оказание предусмотрено правилами деятельности администратора софинансирования, которым является АО "Национальный расчетный депозитарий" (НРД, входит в группу Московской биржи).</w:t>
      </w:r>
    </w:p>
    <w:p w14:paraId="1C0563D5" w14:textId="77777777" w:rsidR="007B538C" w:rsidRPr="00A204DF" w:rsidRDefault="007B538C" w:rsidP="007B538C">
      <w:r w:rsidRPr="00A204DF">
        <w:t>Предлагаемые изменения, согласно пояснительной записке, направлены на сокращение расходов негосударственных пенсионных фондов при формировании долгосрочных сбережений. При этом авторы напоминают, что дополнительные стимулирующие взносы, которые должны выплачиваться гражданам, являются мерой государственной поддержки в ПДС.</w:t>
      </w:r>
    </w:p>
    <w:p w14:paraId="15D3AFB5" w14:textId="77777777" w:rsidR="007B538C" w:rsidRPr="00A204DF" w:rsidRDefault="007B538C" w:rsidP="007B538C">
      <w:r w:rsidRPr="00A204DF">
        <w:t xml:space="preserve">Правительство РФ поддерживает законопроект при условии его доработки. Чтобы исключить расширение сферы применения предлагаемого освобождения от НДС, </w:t>
      </w:r>
      <w:r w:rsidRPr="00A204DF">
        <w:lastRenderedPageBreak/>
        <w:t>кабмин предлагает "определить закрытый перечень услуг, оказываемых администратором софинансирования, непосредственно связанных с услугами по расчету размера дополнительных стимулирующих взносов по договорам долгосрочных сбережений".</w:t>
      </w:r>
    </w:p>
    <w:p w14:paraId="7508779C" w14:textId="77777777" w:rsidR="00111D7C" w:rsidRPr="00A204DF" w:rsidRDefault="007B538C" w:rsidP="007B538C">
      <w:r w:rsidRPr="00A204DF">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могут получать софинансирование от государства в размере до 36 тысяч рублей в год и перевести в ПДС накопительную пенсию, ранее сформированную в рамках обязательного пенсионного страхования.</w:t>
      </w:r>
    </w:p>
    <w:p w14:paraId="60E1991A" w14:textId="77777777" w:rsidR="004B2CC8" w:rsidRPr="00A204DF" w:rsidRDefault="004B2CC8" w:rsidP="004B2CC8">
      <w:pPr>
        <w:pStyle w:val="2"/>
      </w:pPr>
      <w:bookmarkStart w:id="55" w:name="a6"/>
      <w:bookmarkStart w:id="56" w:name="_Toc198791778"/>
      <w:bookmarkEnd w:id="55"/>
      <w:r w:rsidRPr="00A204DF">
        <w:t>ТАСС, 21.05.2025, Т-Банк запустил программу долгосрочных сбережений с доходностью от 38%</w:t>
      </w:r>
      <w:bookmarkEnd w:id="56"/>
    </w:p>
    <w:p w14:paraId="49BB56FB" w14:textId="77777777" w:rsidR="004B2CC8" w:rsidRPr="00A204DF" w:rsidRDefault="004B2CC8" w:rsidP="002C44A9">
      <w:pPr>
        <w:pStyle w:val="3"/>
      </w:pPr>
      <w:bookmarkStart w:id="57" w:name="_Toc198791779"/>
      <w:r w:rsidRPr="00A204DF">
        <w:t>Экосистема Т-Банка запустила новую программу долгосрочных сбережений (ПДС) с доходностью от 38% в первый год. Она позволяет людям всех возрастов сформировать личный капитал с финансовой поддержкой государства, в том числе - как прибавку к пенсии. Об этом сообщается в материалах компании.</w:t>
      </w:r>
      <w:bookmarkEnd w:id="57"/>
    </w:p>
    <w:p w14:paraId="3304C189" w14:textId="77777777" w:rsidR="004B2CC8" w:rsidRPr="00A204DF" w:rsidRDefault="004B2CC8" w:rsidP="004B2CC8">
      <w:r w:rsidRPr="00A204DF">
        <w:t>"Ожидаемая доходность инвестиций в негосударственном пенсионном фонде (НПФ) "Т-Пенсия" в 2025 году составляет 20% годовых (без софинансирования и вычетов), а с учетом финансовых стимулов от государства - от 38% (при взносах от 2 до 144 тыс. рублей в год)", - говорится в сообщении.</w:t>
      </w:r>
    </w:p>
    <w:p w14:paraId="58818341" w14:textId="77777777" w:rsidR="004B2CC8" w:rsidRPr="00A204DF" w:rsidRDefault="004B2CC8" w:rsidP="004B2CC8">
      <w:r w:rsidRPr="00A204DF">
        <w:t>В банке подчеркивают, что все сбережения в рамках программы, включая инвестиционный доход, застрахованы Агентством по страхованию вкладов (АСВ) на сумму 2,8 млн рублей, что вдвое превышает страховую сумму по банковскому депозиту. Пока выплаты не назначены, все средства можно передавать по наследству.</w:t>
      </w:r>
    </w:p>
    <w:p w14:paraId="7B953052" w14:textId="77777777" w:rsidR="004B2CC8" w:rsidRPr="00A204DF" w:rsidRDefault="004B2CC8" w:rsidP="004B2CC8">
      <w:r w:rsidRPr="00A204DF">
        <w:t>Долгосрочный капитал ПДС формируется из четырех источников: собственные взносы - в любом объеме; потенциальный инвестиционный доход - до 20% годовых в 2025 году; софинансирование от государства - до 36 тыс. руб. в год, или до 360 тыс. руб. за 10 лет; налоговые вычеты - до 88 тыс. руб. в год, или до 1,32 млн руб. за 15 лет.</w:t>
      </w:r>
    </w:p>
    <w:p w14:paraId="256BC695" w14:textId="77777777" w:rsidR="004B2CC8" w:rsidRPr="00A204DF" w:rsidRDefault="004B2CC8" w:rsidP="004B2CC8">
      <w:r w:rsidRPr="00A204DF">
        <w:t>Целевая структура портфеля долгосрочных сбережений выглядит следующим образом: облигации с плавающей ставкой и инструменты денежного рынка - 25%; российские акции - 25%; долгосрочные государственные облигации - 25%; золото - 15%; валютные облигации, в том числе замещенные - 10%. "Средства вкладываются в низкорисковый инвестиционный портфель, который формируют профессионалы. Доли и состав активов в нем подобраны так, чтобы обеспечить долгосрочный прирост капитала при любой рыночной конъюнктуре", - отмечают в Т-Банке.</w:t>
      </w:r>
    </w:p>
    <w:p w14:paraId="32AE014B" w14:textId="77777777" w:rsidR="004B2CC8" w:rsidRPr="00A204DF" w:rsidRDefault="004B2CC8" w:rsidP="004B2CC8">
      <w:r w:rsidRPr="00A204DF">
        <w:t xml:space="preserve">Генеральный директор НПФ "Т-Пенсия" Дмитрий Тарасов отметил, что скоро в приложение будет добавлена функция онлайн-отображения текущего инвестдохода по ПДС. "Клиент сможет видеть, куда мы инвестируем его капитал и сколько зарабатываем для него прямо сейчас. Вся информация перед глазами в приложении Т-Банка. А если у клиента возник вопрос, на него сразу ответят в чате поддержки. Мы </w:t>
      </w:r>
      <w:r w:rsidRPr="00A204DF">
        <w:lastRenderedPageBreak/>
        <w:t>создаем новый бенчмарк прозрачности и удобства долгосрочных сбережений", - добавил он.</w:t>
      </w:r>
    </w:p>
    <w:p w14:paraId="587478CE" w14:textId="77777777" w:rsidR="004B2CC8" w:rsidRPr="00A204DF" w:rsidRDefault="004B2CC8" w:rsidP="004B2CC8">
      <w:r w:rsidRPr="00A204DF">
        <w:t xml:space="preserve">Срок программы - 15 лет с даты первого договора долгосрочных сбережений, с этого момента весь накопленный капитал можно получить сразу. Другой вариант - регулярные выплаты, их можно оформить на выбранный период (от 1 года) либо пожизненно: с 55 лет для женщин, с 60 - для мужчин. Из программы можно выйти досрочно, забрав в полном объеме личные деньги и инвестиционный доход - в НПФ "Т-Пенсия" никаких комиссий при этом не будет. Если клиент получал налоговые вычеты, они будут удержаны в пользу государства. В особых жизненных ситуациях - при потере кормильца или для оплаты дорогостоящих видов лечения - можно забрать все средства раньше срока, включая господдержку. </w:t>
      </w:r>
    </w:p>
    <w:p w14:paraId="074B5985" w14:textId="77777777" w:rsidR="004B2CC8" w:rsidRDefault="004B2CC8" w:rsidP="004B2CC8">
      <w:pPr>
        <w:rPr>
          <w:rStyle w:val="a3"/>
        </w:rPr>
      </w:pPr>
      <w:hyperlink r:id="rId15" w:history="1">
        <w:r w:rsidRPr="00A204DF">
          <w:rPr>
            <w:rStyle w:val="a3"/>
          </w:rPr>
          <w:t>https://tass.ru/ekonomika/24003759</w:t>
        </w:r>
      </w:hyperlink>
    </w:p>
    <w:p w14:paraId="70B5FF42" w14:textId="77777777" w:rsidR="00755931" w:rsidRDefault="00755931" w:rsidP="00755931">
      <w:pPr>
        <w:pStyle w:val="2"/>
      </w:pPr>
      <w:bookmarkStart w:id="58" w:name="_Toc198791780"/>
      <w:r>
        <w:t>Интерфакс</w:t>
      </w:r>
      <w:r w:rsidRPr="00755931">
        <w:t>, 21.05.2025, Думский комитет призвал уточнить льготы по НДС при расчете господдержки долгосрочных сбережений</w:t>
      </w:r>
      <w:bookmarkEnd w:id="58"/>
    </w:p>
    <w:p w14:paraId="110E6CCF" w14:textId="77777777" w:rsidR="00755931" w:rsidRDefault="00755931" w:rsidP="00755931">
      <w:pPr>
        <w:pStyle w:val="3"/>
      </w:pPr>
      <w:bookmarkStart w:id="59" w:name="_Toc198791781"/>
      <w:r>
        <w:t>Комитет Госдумы по финансовому рынку на заседании в среду предложил уточнить перечень услуг Национального расчетного депозитария (НРД), которые планируется освободить от НДС при расчете государственного софинансирования по договорам долгосрочных сбережений.</w:t>
      </w:r>
      <w:bookmarkEnd w:id="59"/>
    </w:p>
    <w:p w14:paraId="7170EEFA" w14:textId="77777777" w:rsidR="00755931" w:rsidRDefault="00755931" w:rsidP="00755931">
      <w:r>
        <w:t>Отзыв на законопроект (№886707-8) размещен в электронной базе данных парламента. Документ был внесен в парламент в апреле. Среди авторов - глава думского комитета по финансовому рынку Анатолий Аксаков и зампред Совета Федерации Николай Журавлев.</w:t>
      </w:r>
    </w:p>
    <w:p w14:paraId="148CEC5A" w14:textId="77777777" w:rsidR="00755931" w:rsidRDefault="00755931" w:rsidP="00755931">
      <w:r>
        <w:t>Сейчас деятельность администратора софинансирования осуществляет НРД, который рассчитывает государственное софинансирование на основании договоров, заключаемых с НПФ. Авторы законопроекта в пояснительной записке напоминают, что похожие услуги депозитариев освобождены от НДС (если есть лицензия), но в данном случае лицензии нет, потому что расчеты стимулирующих взносов - это не лицензируемая деятельность. Поэтому НДС подлежит уплате, что увеличивает расходы НПФ.</w:t>
      </w:r>
    </w:p>
    <w:p w14:paraId="7D53F229" w14:textId="77777777" w:rsidR="00755931" w:rsidRDefault="00755931" w:rsidP="00755931">
      <w:r>
        <w:t>Законопроект предлагает внести изменения в Налоговый кодекс и освободить от НДС: услуги по расчету размера дополнительных стимулирующих взносов по договорам долгосрочных сбережений, которые оказывает НРД как администратор софинансирования; услуги, напрямую связанные с таким расчетом, если они предусмотрены правилами работы администратора софинансирования.</w:t>
      </w:r>
    </w:p>
    <w:p w14:paraId="187E1B50" w14:textId="77777777" w:rsidR="00755931" w:rsidRDefault="00755931" w:rsidP="00755931">
      <w:r>
        <w:t>"Комитет поддерживает концепцию законопроекта, но вместе с тем полагает необходимым учесть замечание, содержащееся в заключении правительства РФ, согласно которому в целях исключения расширения сферы применения предлагаемого законопроектом освобождения от обложения НДС следует определить закрытый перечень услуг, оказываемых администратором софинансирования, непосредственно связанных с услугами по расчету размера дополнительных стимулирующих взносов по договорам долгосрочных сбережений", - говорится в заключении.</w:t>
      </w:r>
    </w:p>
    <w:p w14:paraId="38EA8ED3" w14:textId="77777777" w:rsidR="00755931" w:rsidRDefault="00755931" w:rsidP="00755931">
      <w:r>
        <w:lastRenderedPageBreak/>
        <w:t>Профильным по законопроекту является комитет Госдумы по бюджету, он пока не представил своего заключения.</w:t>
      </w:r>
    </w:p>
    <w:p w14:paraId="1976086D" w14:textId="77777777" w:rsidR="00755931" w:rsidRDefault="00755931" w:rsidP="00755931">
      <w:r>
        <w:t>В случае принятия закон вступит в силу по истечении одного месяца со дня официального опубликования, но не ранее первого числа очередного налогового периода по НДС.</w:t>
      </w:r>
    </w:p>
    <w:p w14:paraId="602DF3EB" w14:textId="77777777" w:rsidR="00755931" w:rsidRDefault="00755931" w:rsidP="00755931">
      <w:r>
        <w:t>Программа долгосрочных сбережений (ПДС) действует в России с 2024 г. и представляет собой новый сберегательный механизм, ориентированный на формирование гражданами личной финансовой "подушки" или дополнительной прибавки к будущей пенсии. Участие в программе добровольное: гражданин может открыть договор долгосрочных сбережений на себя, ребенка или иное лицо. Оператором программы выступают негосударственные пенсионные фонды, с которыми заключаются договоры. Программа предусматривает софинансирование со стороны государства - до 36 тыс. руб. в год при условии уплаты не менее 2 тыс. рублей собственных взносов. Период государственного софинансирования составляет 10 лет с момента первого взноса. Также предусмотрены налоговые льготы: ежегодный вычет на сумму до 400 тыс. руб. и освобождение от НДФЛ.</w:t>
      </w:r>
    </w:p>
    <w:p w14:paraId="5DF372A9" w14:textId="77777777" w:rsidR="00755931" w:rsidRPr="00755931" w:rsidRDefault="00755931" w:rsidP="00755931">
      <w:hyperlink r:id="rId16" w:history="1">
        <w:r w:rsidRPr="00274704">
          <w:rPr>
            <w:rStyle w:val="a3"/>
          </w:rPr>
          <w:t>https://www.interfax.ru/russia/1026963</w:t>
        </w:r>
      </w:hyperlink>
      <w:r w:rsidRPr="00755931">
        <w:t xml:space="preserve"> </w:t>
      </w:r>
    </w:p>
    <w:p w14:paraId="5F8293A3" w14:textId="77777777" w:rsidR="004B2CC8" w:rsidRPr="00A204DF" w:rsidRDefault="004B2CC8" w:rsidP="004B2CC8">
      <w:pPr>
        <w:pStyle w:val="2"/>
      </w:pPr>
      <w:bookmarkStart w:id="60" w:name="_Toc198791782"/>
      <w:r w:rsidRPr="00A204DF">
        <w:t>Ведомости.ру, 21.05.2025, НПФ Т-банка запустил свой продукт в рамках программы долгосрочных сбережений</w:t>
      </w:r>
      <w:bookmarkEnd w:id="60"/>
    </w:p>
    <w:p w14:paraId="2F66B0AD" w14:textId="77777777" w:rsidR="004B2CC8" w:rsidRPr="00A204DF" w:rsidRDefault="004B2CC8" w:rsidP="002C44A9">
      <w:pPr>
        <w:pStyle w:val="3"/>
      </w:pPr>
      <w:bookmarkStart w:id="61" w:name="_Toc198791783"/>
      <w:r w:rsidRPr="00A204DF">
        <w:t>Негосударственный пенсионный фонд (НПФ) «Т-пенсия» запустил первый продукт с момента получения лицензии летом прошлого года – в рамках программы долгосрочных сбережений (ПДС). Об этом «Ведомостям» рассказал гендиректор НПФ Т-банка Дмитрий Тарасов. Доходность инвестиций в 2025 г. ожидается от 38% годовых при взносах от 2000 до 144 000 руб. в год с учетом финансовых стимулов от государства и 20% без них, сообщил он.</w:t>
      </w:r>
      <w:bookmarkEnd w:id="61"/>
    </w:p>
    <w:p w14:paraId="1194BC3C" w14:textId="77777777" w:rsidR="004B2CC8" w:rsidRPr="00A204DF" w:rsidRDefault="004B2CC8" w:rsidP="004B2CC8">
      <w:r w:rsidRPr="00A204DF">
        <w:t>ПДС работает в России с 1 января 2024 г. Это добровольный сберегательный продукт, который предусматривает государственное софинансирование – до 36 000 руб. в год в течение 10 лет после уплаты первого взноса. Для участия в программе нужно заключить договор с НПФ, который является ее оператором – их реестр ведет Банк России. Участник ПДС самостоятельно вносит любые суммы на свой счет и может перевести туда пенсионные накопления.</w:t>
      </w:r>
    </w:p>
    <w:p w14:paraId="1206060B" w14:textId="77777777" w:rsidR="004B2CC8" w:rsidRPr="00A204DF" w:rsidRDefault="004B2CC8" w:rsidP="004B2CC8">
      <w:r w:rsidRPr="00A204DF">
        <w:t>По истечении 15 лет действия договора или при достижении 55 лет для женщин и 60 лет для мужчин участник программы вправе обратиться за назначением ежемесячных периодических выплат. На выбор предлагаются разные варианты – единовременные, периодические, пожизненные выплаты. Взносы до 400 000 руб. в год освобождаются от уплаты НДФЛ. Внесенные в программу средства, в том числе доход от их инвестирования, страхуются государством на сумму 2,8 млн руб. Сбережения по программе передаются по наследству, если участнику еще не были назначены пожизненные периодические выплаты. В особых жизненных ситуациях участники ПДС могут получить до 100% сформированных сбережений без потери налоговых льгот и софинансирования. Забрать все личные деньги и инвестиционный доход и выйти из программы можно досрочно.</w:t>
      </w:r>
    </w:p>
    <w:p w14:paraId="0C2288F9" w14:textId="77777777" w:rsidR="004B2CC8" w:rsidRPr="00A204DF" w:rsidRDefault="004B2CC8" w:rsidP="004B2CC8">
      <w:r w:rsidRPr="00A204DF">
        <w:lastRenderedPageBreak/>
        <w:t>Целевая структура портфеля долгосрочных сбережений НПФ Т-банка состоит на четверть из флоатеров и инструментов денежного рынка, столько же приходится на долгосрочные ОФЗ, еще четверть – на российские акции, 15% – на золото, 10% – на валютные облигации, в том числе замещенные.</w:t>
      </w:r>
    </w:p>
    <w:p w14:paraId="23ED7C0B" w14:textId="77777777" w:rsidR="004B2CC8" w:rsidRPr="00A204DF" w:rsidRDefault="004B2CC8" w:rsidP="004B2CC8">
      <w:r w:rsidRPr="00A204DF">
        <w:t>«ПДС актуальна для всех поколений. Молодым людям она позволяет укрепить финансовую дисциплину и незаметно накопить на дом, машину или бизнес, семьям – сформировать капитал на жилье или образование детей. Старшему поколению – получить дополнительный доход для комфортной жизни и сохранить активы для будущих поколений», – отметил Тарасов.</w:t>
      </w:r>
    </w:p>
    <w:p w14:paraId="68BC85B0" w14:textId="77777777" w:rsidR="004B2CC8" w:rsidRPr="00A204DF" w:rsidRDefault="004B2CC8" w:rsidP="004B2CC8">
      <w:r w:rsidRPr="00A204DF">
        <w:t>В ПДС участвуют 35 пенсионных фондов, по данным Национальной ассоциации НПФ. Среди НПФ крупных банков в программу вошли фонды Сбербанка, ВТБ, Совкомбанка, Альфа-банка, ПСБ и Газпромбанка. Количество договоров ПДС составило 4,6 млн штук на 30 апреля, сообщал Банк России, объем привлеченных средств превысил 330 млрд руб.</w:t>
      </w:r>
    </w:p>
    <w:p w14:paraId="2361AD05" w14:textId="77777777" w:rsidR="004B2CC8" w:rsidRPr="00A204DF" w:rsidRDefault="004B2CC8" w:rsidP="004B2CC8">
      <w:hyperlink r:id="rId17" w:history="1">
        <w:r w:rsidRPr="00A204DF">
          <w:rPr>
            <w:rStyle w:val="a3"/>
          </w:rPr>
          <w:t>https://www.vedomosti.ru/finance/news/2025/05/21/1111520-npf-t-banka-zapustil</w:t>
        </w:r>
      </w:hyperlink>
      <w:r w:rsidRPr="00A204DF">
        <w:t xml:space="preserve"> </w:t>
      </w:r>
    </w:p>
    <w:p w14:paraId="75376ADC" w14:textId="77777777" w:rsidR="004B2CC8" w:rsidRPr="00A204DF" w:rsidRDefault="004B2CC8" w:rsidP="004B2CC8">
      <w:pPr>
        <w:pStyle w:val="2"/>
      </w:pPr>
      <w:bookmarkStart w:id="62" w:name="_Toc198791784"/>
      <w:r w:rsidRPr="00A204DF">
        <w:t>Ассоциация российских банков, 21.05.2025, Т-Банк запустил программу долгосрочных сбережений с господдержкой до 360 000 рублей</w:t>
      </w:r>
      <w:bookmarkEnd w:id="62"/>
    </w:p>
    <w:p w14:paraId="6A0B7627" w14:textId="77777777" w:rsidR="004B2CC8" w:rsidRPr="00A204DF" w:rsidRDefault="004B2CC8" w:rsidP="002C44A9">
      <w:pPr>
        <w:pStyle w:val="3"/>
      </w:pPr>
      <w:bookmarkStart w:id="63" w:name="_Toc198791785"/>
      <w:r w:rsidRPr="00A204DF">
        <w:t>Экосистема Т-Банка запустила новую программу долгосрочных сбережений (ПДС) с доходностью от 38% в первый год. Она позволяет людям всех возрастов сформировать личный капитал с финансовой поддержкой государства, в том числе - как прибавку к пенсии.</w:t>
      </w:r>
      <w:bookmarkEnd w:id="63"/>
    </w:p>
    <w:p w14:paraId="54C0964D" w14:textId="77777777" w:rsidR="004B2CC8" w:rsidRPr="00A204DF" w:rsidRDefault="004B2CC8" w:rsidP="004B2CC8">
      <w:r w:rsidRPr="00A204DF">
        <w:t>Программа объединяет возможности самостоятельных накоплений, инвестиционный доход и дополнительные выгоды от государства, такие как софинансирование, налоговые льготы и защита средств.</w:t>
      </w:r>
    </w:p>
    <w:p w14:paraId="7B52E388" w14:textId="77777777" w:rsidR="004B2CC8" w:rsidRPr="00A204DF" w:rsidRDefault="004B2CC8" w:rsidP="004B2CC8">
      <w:r w:rsidRPr="00A204DF">
        <w:t>Долгосрочный капитал формируется из четырех источников:</w:t>
      </w:r>
    </w:p>
    <w:p w14:paraId="35EFD743" w14:textId="77777777" w:rsidR="004B2CC8" w:rsidRPr="00A204DF" w:rsidRDefault="004B2CC8" w:rsidP="004B2CC8">
      <w:r w:rsidRPr="00A204DF">
        <w:t>•</w:t>
      </w:r>
      <w:r w:rsidRPr="00A204DF">
        <w:tab/>
        <w:t xml:space="preserve">собственные взносы - в любом объеме; </w:t>
      </w:r>
    </w:p>
    <w:p w14:paraId="4D21ECBF" w14:textId="77777777" w:rsidR="004B2CC8" w:rsidRPr="00A204DF" w:rsidRDefault="004B2CC8" w:rsidP="004B2CC8">
      <w:r w:rsidRPr="00A204DF">
        <w:t>•</w:t>
      </w:r>
      <w:r w:rsidRPr="00A204DF">
        <w:tab/>
        <w:t xml:space="preserve">потенциальный инвестиционный доход - до 20% годовых в 2025 году; </w:t>
      </w:r>
    </w:p>
    <w:p w14:paraId="29843933" w14:textId="77777777" w:rsidR="004B2CC8" w:rsidRPr="00A204DF" w:rsidRDefault="004B2CC8" w:rsidP="004B2CC8">
      <w:r w:rsidRPr="00A204DF">
        <w:t>•</w:t>
      </w:r>
      <w:r w:rsidRPr="00A204DF">
        <w:tab/>
        <w:t xml:space="preserve">софинансирование от государства - до 36 000 руб. в год, или до 360 000 руб. за 10 лет; </w:t>
      </w:r>
    </w:p>
    <w:p w14:paraId="50931CE3" w14:textId="77777777" w:rsidR="004B2CC8" w:rsidRPr="00A204DF" w:rsidRDefault="004B2CC8" w:rsidP="004B2CC8">
      <w:r w:rsidRPr="00A204DF">
        <w:t xml:space="preserve">налоговые вычеты - до 88 000 руб. в год, или до 1 320 000 руб. за 15 лет. </w:t>
      </w:r>
    </w:p>
    <w:p w14:paraId="36C8159E" w14:textId="77777777" w:rsidR="004B2CC8" w:rsidRPr="00A204DF" w:rsidRDefault="004B2CC8" w:rsidP="004B2CC8">
      <w:r w:rsidRPr="00A204DF">
        <w:t>Средства вкладываются в низкорисковый инвестиционный портфель, который формируют профессионалы. Доли и состав активов в нем подобраны так, чтобы обеспечить долгосрочный прирост капитала при любой рыночной конъюнктуре.</w:t>
      </w:r>
    </w:p>
    <w:p w14:paraId="34F2307B" w14:textId="77777777" w:rsidR="004B2CC8" w:rsidRPr="00A204DF" w:rsidRDefault="004B2CC8" w:rsidP="004B2CC8">
      <w:r w:rsidRPr="00A204DF">
        <w:t>Целевая структура портфеля долгосрочных сбережений:</w:t>
      </w:r>
    </w:p>
    <w:p w14:paraId="4A3AAF9B" w14:textId="77777777" w:rsidR="004B2CC8" w:rsidRPr="00A204DF" w:rsidRDefault="004B2CC8" w:rsidP="004B2CC8">
      <w:r w:rsidRPr="00A204DF">
        <w:t>•</w:t>
      </w:r>
      <w:r w:rsidRPr="00A204DF">
        <w:tab/>
        <w:t xml:space="preserve">облигации с плавающей ставкой и инструменты денежного рынка - 25%; </w:t>
      </w:r>
    </w:p>
    <w:p w14:paraId="486FADBE" w14:textId="77777777" w:rsidR="004B2CC8" w:rsidRPr="00A204DF" w:rsidRDefault="004B2CC8" w:rsidP="004B2CC8">
      <w:r w:rsidRPr="00A204DF">
        <w:t>•</w:t>
      </w:r>
      <w:r w:rsidRPr="00A204DF">
        <w:tab/>
        <w:t xml:space="preserve">российские акции - 25%; </w:t>
      </w:r>
    </w:p>
    <w:p w14:paraId="7F692318" w14:textId="77777777" w:rsidR="004B2CC8" w:rsidRPr="00A204DF" w:rsidRDefault="004B2CC8" w:rsidP="004B2CC8">
      <w:r w:rsidRPr="00A204DF">
        <w:t>•</w:t>
      </w:r>
      <w:r w:rsidRPr="00A204DF">
        <w:tab/>
        <w:t xml:space="preserve">долгосрочные государственные облигации - 25%; </w:t>
      </w:r>
    </w:p>
    <w:p w14:paraId="7F743E16" w14:textId="77777777" w:rsidR="004B2CC8" w:rsidRPr="00A204DF" w:rsidRDefault="004B2CC8" w:rsidP="004B2CC8">
      <w:r w:rsidRPr="00A204DF">
        <w:t>•</w:t>
      </w:r>
      <w:r w:rsidRPr="00A204DF">
        <w:tab/>
        <w:t xml:space="preserve">золото - 15%; </w:t>
      </w:r>
    </w:p>
    <w:p w14:paraId="297EC143" w14:textId="77777777" w:rsidR="004B2CC8" w:rsidRPr="00A204DF" w:rsidRDefault="004B2CC8" w:rsidP="004B2CC8">
      <w:r w:rsidRPr="00A204DF">
        <w:lastRenderedPageBreak/>
        <w:t xml:space="preserve">валютные облигации, в том числе замещенные - 10%. </w:t>
      </w:r>
    </w:p>
    <w:p w14:paraId="7EC8F723" w14:textId="77777777" w:rsidR="004B2CC8" w:rsidRPr="00A204DF" w:rsidRDefault="004B2CC8" w:rsidP="004B2CC8">
      <w:r w:rsidRPr="00A204DF">
        <w:t>Ожидаемая доходность инвестиций в негосударственном пенсионном фонде (НПФ) «Т-Пенсия» в 2025 году составляет 20% годовых (без софинансирования и вычетов), а с учетом финансовых стимулов от государства - от 38% (при взносах от 2 до 144 тыс. рублей в год).</w:t>
      </w:r>
    </w:p>
    <w:p w14:paraId="7EBDE4B5" w14:textId="77777777" w:rsidR="004B2CC8" w:rsidRPr="00A204DF" w:rsidRDefault="004B2CC8" w:rsidP="004B2CC8">
      <w:r w:rsidRPr="00A204DF">
        <w:t>Все сбережения в рамках программы, включая инвестиционный доход, застрахованы Агентством по страхованию вкладов (АСВ) на сумму 2,8 млн рублей, что вдвое превышает страховую сумму по банковскому депозиту. Кроме того, они юридически защищены при разводе, аресте или конфискации имущества. Пока выплаты не назначены, все средства можно передавать по наследству.</w:t>
      </w:r>
    </w:p>
    <w:p w14:paraId="55FC02A4" w14:textId="77777777" w:rsidR="004B2CC8" w:rsidRPr="00A204DF" w:rsidRDefault="004B2CC8" w:rsidP="004B2CC8">
      <w:r w:rsidRPr="00A204DF">
        <w:t>Срок программы - 15 лет с даты первого договора долгосрочных сбережений, с этого момента весь накопленный капитал можно получить сразу. Другой вариант - регулярные выплаты, их можно оформить на выбранный период (от 1 года) либо пожизненно: с 55 лет для женщин, с 60 - для мужчин.</w:t>
      </w:r>
    </w:p>
    <w:p w14:paraId="3FFE3667" w14:textId="77777777" w:rsidR="004B2CC8" w:rsidRPr="00A204DF" w:rsidRDefault="004B2CC8" w:rsidP="004B2CC8">
      <w:r w:rsidRPr="00A204DF">
        <w:t>Из программы можно выйти досрочно, забрав в полном объеме личные деньги и инвестиционный доход - в НПФ «Т-Пенсия» никаких комиссий при этом не будет. Если клиент получал налоговые вычеты, они будут удержаны в пользу государства. В особых жизненных ситуациях - при потере кормильца или для оплаты дорогостоящих видов лечения - можно забрать все средства раньше срока, включая господдержку.</w:t>
      </w:r>
    </w:p>
    <w:p w14:paraId="1679EBAE" w14:textId="77777777" w:rsidR="004B2CC8" w:rsidRPr="00A204DF" w:rsidRDefault="004B2CC8" w:rsidP="004B2CC8">
      <w:r w:rsidRPr="00A204DF">
        <w:t>Счет долгосрочных сбережений встроен в мобильное приложение Т-Банка, где клиенту удобно управлять всеми своими накоплениями.</w:t>
      </w:r>
    </w:p>
    <w:p w14:paraId="5E533904" w14:textId="77777777" w:rsidR="004B2CC8" w:rsidRPr="00A204DF" w:rsidRDefault="004B2CC8" w:rsidP="004B2CC8">
      <w:r w:rsidRPr="00A204DF">
        <w:t>Дмитрий Тарасов, генеральный директор НПФ «Т-Пенсия»:</w:t>
      </w:r>
    </w:p>
    <w:p w14:paraId="39BF413E" w14:textId="77777777" w:rsidR="004B2CC8" w:rsidRPr="00A204DF" w:rsidRDefault="004B2CC8" w:rsidP="004B2CC8">
      <w:r w:rsidRPr="00A204DF">
        <w:t>«В ближайшее время мы также добавим уникальную функцию - онлайн-отображение текущего инвестдохода по программе долгосрочных сбережений. Клиент сможет видеть, куда мы инвестируем его капитал и сколько зарабатываем для него прямо сейчас. Чтобы понять это, не нужно ждать окончания года, не нужно выискивать отчеты на отдельном сайте фонда и запоминать пароль от личного кабинета. Вся информация перед глазами в приложении Т-Банка. А если у клиента возник вопрос, на него сразу ответят в чате поддержки. Выйти из программы можно свободно, без каких-либо комиссий. Мы создаем новый бенчмарк прозрачности и удобства долгосрочных сбережений.</w:t>
      </w:r>
    </w:p>
    <w:p w14:paraId="7936CBD9" w14:textId="77777777" w:rsidR="004B2CC8" w:rsidRPr="00A204DF" w:rsidRDefault="004B2CC8" w:rsidP="004B2CC8">
      <w:r w:rsidRPr="00A204DF">
        <w:t>Программа дает людям возможность достигать своих целей в будущем, пользуясь налоговыми стимулами и софинансированием от государства. При этом она актуальна для всех поколений. Молодым людям она позволяет укрепить финансовую дисциплину и незаметно накопить на дом, машину или бизнес, семьям - сформировать капитал на жилье или образование детей. Старшему поколению - получить дополнительный доход для комфортной жизни и сохранить активы для будущих поколений».</w:t>
      </w:r>
    </w:p>
    <w:p w14:paraId="46374C5A" w14:textId="77777777" w:rsidR="004B2CC8" w:rsidRPr="00A204DF" w:rsidRDefault="004B2CC8" w:rsidP="004B2CC8">
      <w:r w:rsidRPr="00A204DF">
        <w:t>Узнать подробные условия программы можно на сайте Т-Банка: https://www.tbank.ru/pension</w:t>
      </w:r>
    </w:p>
    <w:p w14:paraId="5278F0BC" w14:textId="77777777" w:rsidR="004B2CC8" w:rsidRPr="00A204DF" w:rsidRDefault="004B2CC8" w:rsidP="004B2CC8">
      <w:r w:rsidRPr="00A204DF">
        <w:t>Чтобы стать ее участником, нужно открыть и пополнить счет долгосрочных сбережений - сделать это можно мгновенно в приложении или на сайте Т-Банка. Минимальный взнос, чтобы получить софинансирование от государства - 2 тыс. руб. в год.</w:t>
      </w:r>
    </w:p>
    <w:p w14:paraId="04B8468D" w14:textId="77777777" w:rsidR="004B2CC8" w:rsidRPr="00A204DF" w:rsidRDefault="004B2CC8" w:rsidP="004B2CC8">
      <w:r w:rsidRPr="00A204DF">
        <w:lastRenderedPageBreak/>
        <w:t>О фонде:</w:t>
      </w:r>
    </w:p>
    <w:p w14:paraId="2C773211" w14:textId="77777777" w:rsidR="004B2CC8" w:rsidRPr="00A204DF" w:rsidRDefault="004B2CC8" w:rsidP="004B2CC8">
      <w:r w:rsidRPr="00A204DF">
        <w:t>АО «НПФ «Т-Пенсия», официальный сайт www.tpension.ru, лицензия Банка России № 443 от 23.07.2024, адрес: г. Москва ул. Грузинский вал д. 7, телефон: +7(495)157-06-74.</w:t>
      </w:r>
    </w:p>
    <w:p w14:paraId="73C87B68" w14:textId="77777777" w:rsidR="004B2CC8" w:rsidRPr="00A204DF" w:rsidRDefault="004B2CC8" w:rsidP="004B2CC8">
      <w:r w:rsidRPr="00A204DF">
        <w:t>Приведенные расчёты не являются публичной офертой, прогнозом деятельности Фонда или гарантией дохода в будущем. Возможно увеличение или уменьшение дохода от размещения пенсионных резервов. Результаты инвестирования в прошлом не определяют доходов в будущем. Государство и Фонд не гарантируют доходности размещения пенсионных резервов.</w:t>
      </w:r>
    </w:p>
    <w:p w14:paraId="6D333EB0" w14:textId="77777777" w:rsidR="004B2CC8" w:rsidRPr="00A204DF" w:rsidRDefault="004B2CC8" w:rsidP="004B2CC8">
      <w:r w:rsidRPr="00A204DF">
        <w:t>Необходимо внимательно ознакомиться с уставом, правилами формирования долгосрочных сбережений, ключевым информационным документом перед заключением договора долгосрочных сбережений. Получить подробную информацию о Фонде и ознакомиться с документами, предусмотренными законодательством Российской Федерации и нормативными актами Банка России, возможно на сайте Фонда.</w:t>
      </w:r>
    </w:p>
    <w:p w14:paraId="61F8D428" w14:textId="77777777" w:rsidR="004B2CC8" w:rsidRPr="00A204DF" w:rsidRDefault="004B2CC8" w:rsidP="004B2CC8">
      <w:hyperlink r:id="rId18" w:history="1">
        <w:r w:rsidRPr="00A204DF">
          <w:rPr>
            <w:rStyle w:val="a3"/>
          </w:rPr>
          <w:t>https://arb.ru/b2b/press/t_bank_zapustil_programmu_dolgosrochnykh_sberezheniy_s_gospodderzhkoy_do_360_000-10685519/</w:t>
        </w:r>
      </w:hyperlink>
      <w:r w:rsidRPr="00A204DF">
        <w:t xml:space="preserve"> </w:t>
      </w:r>
    </w:p>
    <w:p w14:paraId="21EFE3DE" w14:textId="77777777" w:rsidR="00AE6D14" w:rsidRPr="00A204DF" w:rsidRDefault="00AE6D14" w:rsidP="00AE6D14">
      <w:pPr>
        <w:pStyle w:val="2"/>
      </w:pPr>
      <w:bookmarkStart w:id="64" w:name="_Toc198791786"/>
      <w:r w:rsidRPr="00A204DF">
        <w:t>Пенсия.pro, 21.05.2025, НПФ Совкомбанка начнет работать с накопительной частью пенсии</w:t>
      </w:r>
      <w:bookmarkEnd w:id="64"/>
    </w:p>
    <w:p w14:paraId="0B056D41" w14:textId="77777777" w:rsidR="00AE6D14" w:rsidRPr="00A204DF" w:rsidRDefault="00AE6D14" w:rsidP="002C44A9">
      <w:pPr>
        <w:pStyle w:val="3"/>
      </w:pPr>
      <w:bookmarkStart w:id="65" w:name="_Toc198791787"/>
      <w:r w:rsidRPr="00A204DF">
        <w:t>Негосударственный пенсионный фонд Совкомбанка решением Банка России стал участником си­сте­мы га­ран­ти­ро­ва­ния прав за­стра­хо­ван­ных лиц в си­сте­ме обя­за­тель­но­го пенси­он­но­го стра­хо­ва­ния (ОПС). Это значит, что фонд получил право работать с накопительной частью пенсией, замороженной в 2014 году.</w:t>
      </w:r>
      <w:bookmarkEnd w:id="65"/>
    </w:p>
    <w:p w14:paraId="6A3D1387" w14:textId="77777777" w:rsidR="00AE6D14" w:rsidRPr="00A204DF" w:rsidRDefault="00AE6D14" w:rsidP="00AE6D14">
      <w:r w:rsidRPr="00A204DF">
        <w:t>Участие в системе позволит НПФ Совкомбанка по заявлениям клиентов переводить накопительную часть пенсии в свой фонд, в том числе в программу долгосрочных сбережений граждан (ПДС). Фонд также сможет осуществлять выплаты по линии ОПС. Сейчас в системе более 25 фондов.</w:t>
      </w:r>
    </w:p>
    <w:p w14:paraId="442315BB" w14:textId="77777777" w:rsidR="00AE6D14" w:rsidRPr="00A204DF" w:rsidRDefault="00AE6D14" w:rsidP="00AE6D14">
      <w:r w:rsidRPr="00A204DF">
        <w:t>Совкомбанк зарегистрировал свой НПФ в августе 2024 года, а в середине ноября Банк России выдал фонду соответствующую лицензию и право заключать договоры ПДС.</w:t>
      </w:r>
    </w:p>
    <w:p w14:paraId="11059229" w14:textId="77777777" w:rsidR="00AE6D14" w:rsidRPr="00A204DF" w:rsidRDefault="00AE6D14" w:rsidP="00AE6D14">
      <w:r w:rsidRPr="00A204DF">
        <w:t>С конца января НПФ Совкомбанка начал предлагать договоры ПДС через банк-партнер «Уралсиб». Фонд обещает, что во втором квартале 2025 года ПДС начнут предлагать через агентскую сеть, а в третьем — в офисах самого Совкомбанка.</w:t>
      </w:r>
    </w:p>
    <w:p w14:paraId="1DC4DF9A" w14:textId="77777777" w:rsidR="00AE6D14" w:rsidRPr="00A204DF" w:rsidRDefault="00AE6D14" w:rsidP="00AE6D14">
      <w:hyperlink r:id="rId19" w:history="1">
        <w:r w:rsidRPr="00A204DF">
          <w:rPr>
            <w:rStyle w:val="a3"/>
          </w:rPr>
          <w:t>https://pensiya.pro/news/npf-sovkombanka-nachnet-rabotat-s-nakopitelnoj-chastyu-pensii/</w:t>
        </w:r>
      </w:hyperlink>
      <w:r w:rsidRPr="00A204DF">
        <w:t xml:space="preserve"> </w:t>
      </w:r>
    </w:p>
    <w:p w14:paraId="24C2CCF8" w14:textId="77777777" w:rsidR="00147019" w:rsidRPr="00A204DF" w:rsidRDefault="00147019" w:rsidP="00147019">
      <w:pPr>
        <w:pStyle w:val="2"/>
      </w:pPr>
      <w:bookmarkStart w:id="66" w:name="_Toc198791788"/>
      <w:r w:rsidRPr="00A204DF">
        <w:lastRenderedPageBreak/>
        <w:t>Ваш пенсионный брокер, 21.05.2025, НПФ ВТБ предлагает клиентам Программу Детских Сбережений</w:t>
      </w:r>
      <w:bookmarkEnd w:id="66"/>
    </w:p>
    <w:p w14:paraId="603E1E82" w14:textId="77777777" w:rsidR="00147019" w:rsidRPr="00A204DF" w:rsidRDefault="00147019" w:rsidP="002C44A9">
      <w:pPr>
        <w:pStyle w:val="3"/>
      </w:pPr>
      <w:bookmarkStart w:id="67" w:name="_Toc198791789"/>
      <w:r w:rsidRPr="00A204DF">
        <w:t>ВТБ Пенсионный фонд запустил новое предложение – Программу Детских Сбережений. С помощью этой «детской программы» удобно копить на обучение, первое собственное жилье или другую большую покупку с господдержкой. Теперь клиенты Фонда могут всего за несколько минут заключить договор сбережений онлайн в пользу ребенка. Программа, как удобный инструмент для накопления на будущее детей, прежде всего адресована родителям, но ее также может использовать и старшее поколение – например, дедушки и бабушки.</w:t>
      </w:r>
      <w:bookmarkEnd w:id="67"/>
    </w:p>
    <w:p w14:paraId="4A2547F4" w14:textId="77777777" w:rsidR="00147019" w:rsidRPr="00A204DF" w:rsidRDefault="00147019" w:rsidP="00147019">
      <w:r w:rsidRPr="00A204DF">
        <w:t>Новое предложение разработано на базе Программы долгосрочных сбережений (ПДС): накопления состоят из личных взносов в пользу ребенка, государственного софинансирования до 36 000 рублей в год на протяжении 10 лет, инвестиционного дохода от НПФ. Также клиенты могут использовать налоговый вычет – возвращать до 88 000 рублей ежегодно в зависимости от суммы взносов и ставки НДФЛ.</w:t>
      </w:r>
    </w:p>
    <w:p w14:paraId="1346369B" w14:textId="77777777" w:rsidR="00147019" w:rsidRPr="00A204DF" w:rsidRDefault="00147019" w:rsidP="00147019">
      <w:r w:rsidRPr="00A204DF">
        <w:t>Можно оформить несколько договоров по Программе на разных детей. При этом софинансирование от государства распределяется между всеми договорами пропорционально внесенным суммам. Накопления застрахованы государством до 2,8 млн рублей, не подлежат взысканию по суду и не делятся при разводе.</w:t>
      </w:r>
    </w:p>
    <w:p w14:paraId="07A99F6B" w14:textId="77777777" w:rsidR="00147019" w:rsidRPr="00A204DF" w:rsidRDefault="00147019" w:rsidP="00147019">
      <w:r w:rsidRPr="00A204DF">
        <w:t>Контролировать состояние счета ПДС родители могут в любое время в личном кабинете на сайте Фонда, где также есть отдельный доступ для ребенка. То есть в будущем можно наглядно показать ребенку, как растут его сбережения. Возможность распоряжаться накоплениями дети получат только когда наступят основания для выплат, например, через 15 лет с момента заключения договора можно будет забрать всю сумму с учетом средств господдержки и инвестдохода.</w:t>
      </w:r>
    </w:p>
    <w:p w14:paraId="11558DD0" w14:textId="77777777" w:rsidR="00147019" w:rsidRPr="00A204DF" w:rsidRDefault="00147019" w:rsidP="00147019">
      <w:r w:rsidRPr="00A204DF">
        <w:t>«Подумать о будущем заранее – значит заложить для него твердую основу. Долгосрочные сбережения с господдержкой – тот самый инструмент для заботливых родителей, с помощью которого можно дать ребенку самое лучшее. Откладывая всего несколько тысяч в месяц, можно через 15 лет накопить более 2 млн рублей и обеспечить ребенку хорошее образование», – комментирует генеральный директор ВТБ Пенсионный фонд Андрей Осипов.</w:t>
      </w:r>
    </w:p>
    <w:p w14:paraId="1A2E120C" w14:textId="77777777" w:rsidR="00147019" w:rsidRPr="00A204DF" w:rsidRDefault="00147019" w:rsidP="00147019">
      <w:hyperlink r:id="rId20" w:history="1">
        <w:r w:rsidRPr="00A204DF">
          <w:rPr>
            <w:rStyle w:val="a3"/>
          </w:rPr>
          <w:t>http://pbroker.ru/?p=80205</w:t>
        </w:r>
      </w:hyperlink>
      <w:r w:rsidRPr="00A204DF">
        <w:t xml:space="preserve"> </w:t>
      </w:r>
    </w:p>
    <w:p w14:paraId="747713A6" w14:textId="77777777" w:rsidR="00E023BB" w:rsidRPr="00A204DF" w:rsidRDefault="00E023BB" w:rsidP="00E023BB">
      <w:pPr>
        <w:pStyle w:val="2"/>
      </w:pPr>
      <w:bookmarkStart w:id="68" w:name="a7"/>
      <w:bookmarkStart w:id="69" w:name="_Toc198791790"/>
      <w:bookmarkEnd w:id="68"/>
      <w:r w:rsidRPr="00A204DF">
        <w:t>Коммерсантъ Ярославль, 21.05.2025, Ярославцы вложили 1,1 млрд рублей в программу долгосрочных сбережений</w:t>
      </w:r>
      <w:bookmarkEnd w:id="69"/>
    </w:p>
    <w:p w14:paraId="1739B77A" w14:textId="77777777" w:rsidR="00E023BB" w:rsidRPr="00A204DF" w:rsidRDefault="00E023BB" w:rsidP="002C44A9">
      <w:pPr>
        <w:pStyle w:val="3"/>
      </w:pPr>
      <w:bookmarkStart w:id="70" w:name="_Toc198791791"/>
      <w:r w:rsidRPr="00A204DF">
        <w:t>В Ярославской области жители перечислили 1,1 млрд руб. в качестве взносов в негосударственные пенсионные фонды по программе долгосрочных сбережений, сообщили в региональном отделении Банка России. Цифра приведена с учетом договоров этого и прошлого года.</w:t>
      </w:r>
      <w:bookmarkEnd w:id="70"/>
      <w:r w:rsidRPr="00A204DF">
        <w:t xml:space="preserve"> </w:t>
      </w:r>
    </w:p>
    <w:p w14:paraId="1C4073A7" w14:textId="77777777" w:rsidR="00E023BB" w:rsidRPr="00A204DF" w:rsidRDefault="00E023BB" w:rsidP="00E023BB">
      <w:r w:rsidRPr="00A204DF">
        <w:t xml:space="preserve">Напомним, что программа долгосрочных сбережений (ПДС) стартовала в России в 2024 году. Она помогает создать финансовую подушку безопасности или получить дополнительный доход к пенсии. Государство в течение первых 10 лет софинансирует </w:t>
      </w:r>
      <w:r w:rsidRPr="00A204DF">
        <w:lastRenderedPageBreak/>
        <w:t>до 36 тыс. руб. Накопленные деньги можно начать использовать через 15 лет или по достижении 55 лет для женщин и 60 лет для мужчин.</w:t>
      </w:r>
    </w:p>
    <w:p w14:paraId="6FA18736" w14:textId="77777777" w:rsidR="00E023BB" w:rsidRPr="00A204DF" w:rsidRDefault="00E023BB" w:rsidP="00E023BB">
      <w:r w:rsidRPr="00A204DF">
        <w:t>В 2024 году жители региона заключили 25,2 тыс. договоров с негосударственными пенсионными фондами и вложили 847 млн руб. В первом квартале 2025 года было оформлено 12 тыс. договоров, в фонды было перечислено 270 млн руб.</w:t>
      </w:r>
    </w:p>
    <w:p w14:paraId="22CD0FA4" w14:textId="77777777" w:rsidR="00E023BB" w:rsidRPr="00A204DF" w:rsidRDefault="00E023BB" w:rsidP="00E023BB">
      <w:hyperlink r:id="rId21" w:history="1">
        <w:r w:rsidRPr="00A204DF">
          <w:rPr>
            <w:rStyle w:val="a3"/>
          </w:rPr>
          <w:t>https://www.kommersant.ru/doc/7737018</w:t>
        </w:r>
      </w:hyperlink>
    </w:p>
    <w:p w14:paraId="2FDDC525" w14:textId="77777777" w:rsidR="00A420DD" w:rsidRPr="00A204DF" w:rsidRDefault="00A420DD" w:rsidP="00A420DD">
      <w:pPr>
        <w:pStyle w:val="2"/>
      </w:pPr>
      <w:bookmarkStart w:id="71" w:name="_Toc198791792"/>
      <w:r w:rsidRPr="00A204DF">
        <w:t>Gorod48, 21.05.2025, ПСБ: липчане в пять раз чаще стали пользоваться программой долгосрочных сбережений</w:t>
      </w:r>
      <w:bookmarkEnd w:id="71"/>
    </w:p>
    <w:p w14:paraId="69E0E99E" w14:textId="77777777" w:rsidR="00A420DD" w:rsidRPr="00A204DF" w:rsidRDefault="00A420DD" w:rsidP="002C44A9">
      <w:pPr>
        <w:pStyle w:val="3"/>
      </w:pPr>
      <w:bookmarkStart w:id="72" w:name="_Toc198791793"/>
      <w:r w:rsidRPr="00A204DF">
        <w:t>Программа долгосрочных сбережений с господдержкой становится популярным инструментом для приумножения личных денег и создания финансовой «подушки безопасности». С начала 2025 года в пять раз больше липчан заключили договор с негосударственным пенсионным фондом ПСБ (НПФ ПСБ) по сравнению с показателями ноября-декабря 2024 года. Существующие условия вкупе с ежегодным государственным софинансированием позволяют сформировать солидный капитал и потратить его по своему усмотрению.</w:t>
      </w:r>
      <w:bookmarkEnd w:id="72"/>
    </w:p>
    <w:p w14:paraId="746F2FAE" w14:textId="77777777" w:rsidR="00A420DD" w:rsidRPr="00A204DF" w:rsidRDefault="00A420DD" w:rsidP="00A420DD">
      <w:r w:rsidRPr="00A204DF">
        <w:t>Стать участником программы долгосрочных сбережений НПФ ПСБ может любой житель Липецкой области от 18 до 70 лет. Необходимым условием получения государственного софинансирования является ежегодное пополнение счета пропорционально официальному ежемесячному доходу, но не менее 2 000 рублей в год. За 10 лет участник может получить дополнительные 360 000 рублей от государства. Также у граждан есть возможность перевести в программу пенсионные накопления по ОПС, сформированные с 2002 по 2014 гг.</w:t>
      </w:r>
    </w:p>
    <w:p w14:paraId="68852BE1" w14:textId="77777777" w:rsidR="00A420DD" w:rsidRPr="00A204DF" w:rsidRDefault="00A420DD" w:rsidP="00A420DD">
      <w:r w:rsidRPr="00A204DF">
        <w:t>Поступающие на счет средства НПФ ПСБ инвестирует в надежные финансовые инструменты. Важно: вся сумма, включая инвестиционный доход, застрахована Агентством по страхованию вкладов на 2,8 млн рублей. Дополнительно по условиям программы предусмотрено получение налогового вычета, размер которого зависит от суммы ежегодных взносов и дохода участника программы.</w:t>
      </w:r>
    </w:p>
    <w:p w14:paraId="57F158BD" w14:textId="77777777" w:rsidR="00A420DD" w:rsidRPr="00A204DF" w:rsidRDefault="00A420DD" w:rsidP="00A420DD">
      <w:r w:rsidRPr="00A204DF">
        <w:t>Получить выплату всех средств по договору долгосрочных сбережений можно после 15 лет участия в программе или по достижении возраста 55 лет у женщин и 60 лет – у мужчин. Предусмотрена также возможность воспользоваться накопленными средствами раньше этого срока, но в особых случаях: для оплаты дорогостоящего лечения или при потере кормильца.</w:t>
      </w:r>
    </w:p>
    <w:p w14:paraId="60E62A1E" w14:textId="77777777" w:rsidR="00A420DD" w:rsidRPr="00A204DF" w:rsidRDefault="00A420DD" w:rsidP="00A420DD">
      <w:r w:rsidRPr="00A204DF">
        <w:t>Заключить договор долгосрочных сбережений с Негосударственным пенсионным фондом ПСБ можно в любом отделении банка ПСБ или в интернет-банке ПСБ. Cо всеми условиями можно ознакомиться по ссылке https://www.psbank.ru/personal/insurance/dolgosrochnyye-sbyeryezhyeniya или по телефону 8 800 33 03 03 (звонок бесплатный).</w:t>
      </w:r>
    </w:p>
    <w:p w14:paraId="78EAAA78" w14:textId="77777777" w:rsidR="00A420DD" w:rsidRPr="00A204DF" w:rsidRDefault="00A420DD" w:rsidP="00A420DD">
      <w:hyperlink r:id="rId22" w:history="1">
        <w:r w:rsidRPr="00A204DF">
          <w:rPr>
            <w:rStyle w:val="a3"/>
          </w:rPr>
          <w:t>https://gorod48.ru/news/1970765/?erid=F7NfYUJCUneRJUWP9FdK</w:t>
        </w:r>
      </w:hyperlink>
      <w:r w:rsidRPr="00A204DF">
        <w:t xml:space="preserve"> </w:t>
      </w:r>
    </w:p>
    <w:p w14:paraId="5D9ABB2C" w14:textId="77777777" w:rsidR="00DC1407" w:rsidRPr="00A204DF" w:rsidRDefault="00DC1407" w:rsidP="00DC1407">
      <w:pPr>
        <w:pStyle w:val="2"/>
      </w:pPr>
      <w:bookmarkStart w:id="73" w:name="_Toc198791794"/>
      <w:r w:rsidRPr="00A204DF">
        <w:lastRenderedPageBreak/>
        <w:t>Новости Тамбова, 21.05.2025, Тамбовчанам рассказали о программе долгосрочных сбережений</w:t>
      </w:r>
      <w:bookmarkEnd w:id="73"/>
    </w:p>
    <w:p w14:paraId="140B7150" w14:textId="77777777" w:rsidR="00DC1407" w:rsidRPr="00A204DF" w:rsidRDefault="00DC1407" w:rsidP="002C44A9">
      <w:pPr>
        <w:pStyle w:val="3"/>
      </w:pPr>
      <w:bookmarkStart w:id="74" w:name="_Toc198791795"/>
      <w:r w:rsidRPr="00A204DF">
        <w:t>Тамбовчане, как и любой житель России, могут принять участие в программе долгосрочных сбережений. Она стартовала 1 января 2024 года.</w:t>
      </w:r>
      <w:bookmarkEnd w:id="74"/>
    </w:p>
    <w:p w14:paraId="1606B3E0" w14:textId="77777777" w:rsidR="00DC1407" w:rsidRPr="00A204DF" w:rsidRDefault="00DC1407" w:rsidP="00DC1407">
      <w:r w:rsidRPr="00A204DF">
        <w:t>Это новый сберегательный продукт, который позволит гражданам создать «подушку безопасности» на будущее или получать дополнительную прибавку к пенсии.</w:t>
      </w:r>
    </w:p>
    <w:p w14:paraId="1A2F597E" w14:textId="77777777" w:rsidR="00DC1407" w:rsidRPr="00A204DF" w:rsidRDefault="00DC1407" w:rsidP="00DC1407">
      <w:r w:rsidRPr="00A204DF">
        <w:t>«С ее помощью можно накопить средства и воспользоваться ими в будущем, например, потратить на приобретение недвижимости, оплатить образование детей, а также использовать в качестве дополнительного дохода к пенсии или в особых жизненных ситуациях», – говорят эксперты.</w:t>
      </w:r>
    </w:p>
    <w:p w14:paraId="2588E455" w14:textId="77777777" w:rsidR="00DC1407" w:rsidRPr="00A204DF" w:rsidRDefault="00DC1407" w:rsidP="00DC1407">
      <w:r w:rsidRPr="00A204DF">
        <w:t>Рассчитать самостоятельно свой доход по ПДС можно на портале Моифинансы.рф. Калькулятор рассчитает сумму ежемесячных выплат, которые получит участник программы после 15 лет накоплений. Калькулятор и подробная информация доступны по ссылке.</w:t>
      </w:r>
    </w:p>
    <w:p w14:paraId="0FAC5524" w14:textId="77777777" w:rsidR="00DC1407" w:rsidRPr="00A204DF" w:rsidRDefault="00DC1407" w:rsidP="00DC1407">
      <w:r w:rsidRPr="00A204DF">
        <w:t>Развитие государственных онлайн-сервисов для удобства граждан входит в задачи федерального проекта «Цифровые платформы в отраслях социальной сферы» нового национального проекта «Экономика данных и цифровая трансформация государства», который начал действовать в России с 1 января 2025 года по поручению Президента Владимира Путина.</w:t>
      </w:r>
    </w:p>
    <w:p w14:paraId="614B0BC2" w14:textId="77777777" w:rsidR="00DC1407" w:rsidRPr="00A204DF" w:rsidRDefault="00DC1407" w:rsidP="00DC1407">
      <w:hyperlink r:id="rId23" w:history="1">
        <w:r w:rsidRPr="00A204DF">
          <w:rPr>
            <w:rStyle w:val="a3"/>
          </w:rPr>
          <w:t>https://novostitambova.ru/news/2115243715722/</w:t>
        </w:r>
      </w:hyperlink>
      <w:r w:rsidRPr="00A204DF">
        <w:t xml:space="preserve"> </w:t>
      </w:r>
    </w:p>
    <w:p w14:paraId="170F0ED6" w14:textId="77777777" w:rsidR="00DA564E" w:rsidRPr="00A204DF" w:rsidRDefault="00DA564E" w:rsidP="00DA564E">
      <w:pPr>
        <w:pStyle w:val="2"/>
      </w:pPr>
      <w:bookmarkStart w:id="75" w:name="_Toc198791796"/>
      <w:r w:rsidRPr="00A204DF">
        <w:t>Тольятти24, 21.05.2025, Три возможности для повышения пенсионных выплат: как увеличить свою пенсию на 8 тысяч рублей, рассказали эксперты - людей пенсионного возраста ждет приятная новость</w:t>
      </w:r>
      <w:bookmarkEnd w:id="75"/>
      <w:r w:rsidRPr="00A204DF">
        <w:t xml:space="preserve"> </w:t>
      </w:r>
    </w:p>
    <w:p w14:paraId="37B8D6CC" w14:textId="77777777" w:rsidR="00DA564E" w:rsidRPr="00A204DF" w:rsidRDefault="00DA564E" w:rsidP="002C44A9">
      <w:pPr>
        <w:pStyle w:val="3"/>
      </w:pPr>
      <w:bookmarkStart w:id="76" w:name="_Toc198791797"/>
      <w:r w:rsidRPr="00A204DF">
        <w:t>Несмотря на регулярную индексацию пенсионных выплат, текущий уровень государственного обеспечения остается скромным. В среднем, пенсия по старости едва превышает 23 тысячи рублей. В связи с этим, эксперты, в частности президент Национальной ассоциации негосударственных пенсионных фондов Сергей Беляков, настоятельно рекомендуют заблаговременно позаботиться о своем финансовом благополучии в будущем.</w:t>
      </w:r>
      <w:bookmarkEnd w:id="76"/>
    </w:p>
    <w:p w14:paraId="49152CA5" w14:textId="77777777" w:rsidR="00DA564E" w:rsidRPr="00A204DF" w:rsidRDefault="00DA564E" w:rsidP="00DA564E">
      <w:r w:rsidRPr="00A204DF">
        <w:t>В идеальной ситуации размер пенсии должен составлять не менее 46% от прежней заработной платы. Для достижения этой цели рекомендуется начать формировать накопления не позднее 40-летнего возраста, откладывая не менее 5% от ежемесячного дохода. Существует три варианта, которые можно рассматривать как эффективные инструменты для увеличения будущей пенсии.</w:t>
      </w:r>
    </w:p>
    <w:p w14:paraId="4C5E9C4B" w14:textId="77777777" w:rsidR="00DA564E" w:rsidRPr="00A204DF" w:rsidRDefault="00DA564E" w:rsidP="00DA564E">
      <w:r w:rsidRPr="00A204DF">
        <w:t>Первый способ – участие в 15-летней программе долгосрочных сбережений. Этот вариант считается наиболее простым, так как государство гарантирует сохранность и приумножение вложенных средств. Федеральный бюджет осуществляет софинансирование взносов в НПФ, размер которого зависит от суммы внесенных средств.</w:t>
      </w:r>
    </w:p>
    <w:p w14:paraId="649EC7BB" w14:textId="77777777" w:rsidR="00DA564E" w:rsidRPr="00A204DF" w:rsidRDefault="00DA564E" w:rsidP="00DA564E">
      <w:r w:rsidRPr="00A204DF">
        <w:lastRenderedPageBreak/>
        <w:t>При ежемесячном инвестировании, например, 4 тысяч рублей, прибавка к пенсии может составить около 22 тысяч рублей. Выплаты будут производиться в течение 10 лет. При оформлении пожизненных выплат ежемесячная сумма составит 8 тысяч рублей. Альтернативный вариант – единовременное получение всех накопленных средств, приблизительно 2,7 миллиона рублей. В этой сумме личные взносы составляют треть, остальная часть – это доход от инвестиций, государственная поддержка (360 тысяч рублей) и налоговый вычет (93 тысячи рублей).</w:t>
      </w:r>
    </w:p>
    <w:p w14:paraId="3A612CA6" w14:textId="77777777" w:rsidR="00DA564E" w:rsidRPr="00A204DF" w:rsidRDefault="00DA564E" w:rsidP="00DA564E">
      <w:r w:rsidRPr="00A204DF">
        <w:t>Второй путь – присоединение к корпоративной пенсионной программе. Подобные проекты реализуются в крупных компаниях, работающих в строительной, энергетической, транспортной, обрабатывающей промышленности, IT-сфере, и являются частью социального пакета.</w:t>
      </w:r>
    </w:p>
    <w:p w14:paraId="3CFA9C5E" w14:textId="77777777" w:rsidR="00DA564E" w:rsidRPr="00A204DF" w:rsidRDefault="00DA564E" w:rsidP="00DA564E">
      <w:r w:rsidRPr="00A204DF">
        <w:t>В этом случае предприятие открывает индивидуальный счет в НПФ для своего сотрудника. Накопления становятся доступными по достижении 55 или 60 лет (для женщин и мужчин соответственно). Взносы делает работодатель (5% от зарплаты участника программы), также предусмотрена возможность внесения собственных средств.</w:t>
      </w:r>
    </w:p>
    <w:p w14:paraId="754DA799" w14:textId="77777777" w:rsidR="00DA564E" w:rsidRPr="00A204DF" w:rsidRDefault="00DA564E" w:rsidP="00DA564E">
      <w:r w:rsidRPr="00A204DF">
        <w:t>Условия участия могут отличаться для сотрудников, занимающих разные должности. Предусмотрены бонусы для тех, кто работает в организации более 5 лет.</w:t>
      </w:r>
    </w:p>
    <w:p w14:paraId="3F239689" w14:textId="77777777" w:rsidR="00DA564E" w:rsidRPr="00A204DF" w:rsidRDefault="00DA564E" w:rsidP="00DA564E">
      <w:r w:rsidRPr="00A204DF">
        <w:t>При самостоятельном взносе в размере 4 тысяч рублей из заработной платы, работодатель внесет аналогичную сумму, что позволит обеспечить пожизненную выплату около 15 тысяч рублей в месяц при доходности НПФ 8% годовых. Можно установить срок выплат не пожизненно, а ограничить его 10 годами – в этом случае прибавка может достигать 27 тысяч рублей в месяц.</w:t>
      </w:r>
    </w:p>
    <w:p w14:paraId="5352ECA5" w14:textId="77777777" w:rsidR="00DA564E" w:rsidRPr="00A204DF" w:rsidRDefault="00DA564E" w:rsidP="00DA564E">
      <w:r w:rsidRPr="00A204DF">
        <w:t>Третий, более сложный метод – 15-летний индивидуальный пенсионный план в НПФ. Он подходит для тех, у кого на работе не предусмотрена корпоративная пенсионная программа. Отчисления в фонд осуществляются самостоятельно на основании договора. При ежемесячном внесении 4 тысяч рублей удастся накопить 1,4 миллиона рублей. В течение 10 лет доплата к пенсии составит более 13,5 тысячи рублей, а при пожизненных выплатах – 7,5 тысячи рублей.</w:t>
      </w:r>
    </w:p>
    <w:p w14:paraId="2F4D5ED8" w14:textId="77777777" w:rsidR="00DA564E" w:rsidRPr="00A204DF" w:rsidRDefault="00DA564E" w:rsidP="00DA564E">
      <w:r w:rsidRPr="00A204DF">
        <w:t>Сергей Беляков подчеркнул, что все перечисленные варианты доступны для граждан России с любым уровнем дохода. Сумма надбавки будет пропорционально изменяться в зависимости от размера взноса (меньше или больше 4 тысяч рублей).</w:t>
      </w:r>
    </w:p>
    <w:p w14:paraId="463C4355" w14:textId="77777777" w:rsidR="00DA564E" w:rsidRPr="00A204DF" w:rsidRDefault="00DA564E" w:rsidP="00DA564E">
      <w:hyperlink r:id="rId24" w:history="1">
        <w:r w:rsidRPr="00A204DF">
          <w:rPr>
            <w:rStyle w:val="a3"/>
          </w:rPr>
          <w:t>https://togliatti24.ru/togliatti/view/tri-vozmoznosti-dla-povysenia-pensionnyh-vyplat-kak-uvelicit-svou-pensiu-na-8-tysac-rublej-rasskazali-eksperty-ludej-pensionnogo-vozrasta-zdet-priatnaa-novost</w:t>
        </w:r>
      </w:hyperlink>
      <w:r w:rsidRPr="00A204DF">
        <w:t xml:space="preserve"> </w:t>
      </w:r>
    </w:p>
    <w:p w14:paraId="10EFFCEE" w14:textId="77777777" w:rsidR="00DC1407" w:rsidRPr="00A204DF" w:rsidRDefault="00DC1407" w:rsidP="00DC1407">
      <w:pPr>
        <w:pStyle w:val="2"/>
      </w:pPr>
      <w:bookmarkStart w:id="77" w:name="_Toc198791798"/>
      <w:r w:rsidRPr="00A204DF">
        <w:t>КомиИнформ, 21.05.2025, В Коми создадут проект для оценки психологических уязвимостей граждан перед финансовыми мошенниками</w:t>
      </w:r>
      <w:bookmarkEnd w:id="77"/>
    </w:p>
    <w:p w14:paraId="61C70343" w14:textId="77777777" w:rsidR="00DC1407" w:rsidRPr="00A204DF" w:rsidRDefault="00DC1407" w:rsidP="002C44A9">
      <w:pPr>
        <w:pStyle w:val="3"/>
      </w:pPr>
      <w:bookmarkStart w:id="78" w:name="_Toc198791799"/>
      <w:r w:rsidRPr="00A204DF">
        <w:t>В Коми создадут проект для оценки психологических уязвимостей граждан перед финансовыми мошенниками, сообщает пресс-служба Минфина РК.</w:t>
      </w:r>
      <w:bookmarkEnd w:id="78"/>
    </w:p>
    <w:p w14:paraId="2AD50226" w14:textId="77777777" w:rsidR="00DC1407" w:rsidRPr="00A204DF" w:rsidRDefault="00DC1407" w:rsidP="00DC1407">
      <w:r w:rsidRPr="00A204DF">
        <w:t>&lt;...&gt;</w:t>
      </w:r>
    </w:p>
    <w:p w14:paraId="48C0395B" w14:textId="77777777" w:rsidR="00DC1407" w:rsidRPr="00A204DF" w:rsidRDefault="00DC1407" w:rsidP="00DC1407">
      <w:r w:rsidRPr="00A204DF">
        <w:lastRenderedPageBreak/>
        <w:t>В ходе заседания о реализации Программы долгосрочных сбережений в республике рассказал начальник экономического отдела Отделения Банка России по Республике Коми Павел Докукин. В 2024 году в программу вступили более 25 тысяч жителей Коми, взносы составили 941 млн рублей. За I квартал текущего года к программе в республике присоединились еще 8,5 тысяч участников.</w:t>
      </w:r>
    </w:p>
    <w:p w14:paraId="116531D3" w14:textId="77777777" w:rsidR="00DC1407" w:rsidRPr="00A204DF" w:rsidRDefault="00DC1407" w:rsidP="00DC1407">
      <w:r w:rsidRPr="00A204DF">
        <w:t xml:space="preserve">По его словам, программа долгосрочных сбережений станет еще доступнее. "С 1 октября 2025 года появится дополнительный механизм заключения договоров долгосрочных сбережений – через портал Госуслуг с использованием специальной электронной подписи. Это упростит процедуру вступления в программу", – пояснил Павел Докукин. </w:t>
      </w:r>
    </w:p>
    <w:p w14:paraId="7235365A" w14:textId="77777777" w:rsidR="00DC1407" w:rsidRPr="00A204DF" w:rsidRDefault="00DC1407" w:rsidP="00DC1407">
      <w:r w:rsidRPr="00A204DF">
        <w:t>&lt;...&gt;</w:t>
      </w:r>
    </w:p>
    <w:p w14:paraId="7E731E91" w14:textId="77777777" w:rsidR="00DC1407" w:rsidRPr="00A204DF" w:rsidRDefault="00DC1407" w:rsidP="00DC1407">
      <w:hyperlink r:id="rId25" w:history="1">
        <w:r w:rsidRPr="00A204DF">
          <w:rPr>
            <w:rStyle w:val="a3"/>
          </w:rPr>
          <w:t>https://komiinform.ru/news/280852</w:t>
        </w:r>
      </w:hyperlink>
      <w:r w:rsidRPr="00A204DF">
        <w:t xml:space="preserve"> </w:t>
      </w:r>
    </w:p>
    <w:p w14:paraId="216894E4" w14:textId="77777777" w:rsidR="00A420DD" w:rsidRPr="00A204DF" w:rsidRDefault="00A420DD" w:rsidP="00A420DD">
      <w:pPr>
        <w:pStyle w:val="2"/>
      </w:pPr>
      <w:bookmarkStart w:id="79" w:name="_Toc198791800"/>
      <w:r w:rsidRPr="00A204DF">
        <w:t>Вечерний Омск. Неделя, 21.05.2025, ВТБ: проект Единой карты омича будет развиваться</w:t>
      </w:r>
      <w:bookmarkEnd w:id="79"/>
    </w:p>
    <w:p w14:paraId="4424BE2D" w14:textId="77777777" w:rsidR="00A420DD" w:rsidRPr="00A204DF" w:rsidRDefault="00A420DD" w:rsidP="002C44A9">
      <w:pPr>
        <w:pStyle w:val="3"/>
      </w:pPr>
      <w:bookmarkStart w:id="80" w:name="_Toc198791801"/>
      <w:r w:rsidRPr="00A204DF">
        <w:t>В рамках пресс-ланча состоялась встреча управляющего ВТБ по Омской области Алексея Суздальницкого с представителями средств массовой информации. В частности, он ответил на вопросы журналиста «Вечёрки».</w:t>
      </w:r>
      <w:bookmarkEnd w:id="80"/>
      <w:r w:rsidRPr="00A204DF">
        <w:t xml:space="preserve"> </w:t>
      </w:r>
    </w:p>
    <w:p w14:paraId="50A0ABE6" w14:textId="77777777" w:rsidR="00A420DD" w:rsidRPr="00A204DF" w:rsidRDefault="00A420DD" w:rsidP="00A420DD">
      <w:r w:rsidRPr="00A204DF">
        <w:t>&lt;...&gt;</w:t>
      </w:r>
    </w:p>
    <w:p w14:paraId="3EEF7171" w14:textId="77777777" w:rsidR="00A420DD" w:rsidRPr="00A204DF" w:rsidRDefault="00A420DD" w:rsidP="00A420DD">
      <w:r w:rsidRPr="00A204DF">
        <w:t>– Хочется узнать, насколько востребованной стала Программа долгосрочных сбережений ВТБ, которую вы запустили в конце 2024 года.</w:t>
      </w:r>
    </w:p>
    <w:p w14:paraId="02DFE28F" w14:textId="77777777" w:rsidR="00A420DD" w:rsidRPr="00A204DF" w:rsidRDefault="00A420DD" w:rsidP="00A420DD">
      <w:r w:rsidRPr="00A204DF">
        <w:t>– Отмечу, что у нас каждый восьмой продукт сбережения – это инвестиционный инструмент. И ПДС – один из них. Данный продукт нацелен на фиксацию хорошего дохода в эпоху высоких ставок и рассчитан на длительный период. И Программа долгосрочных сбережений востребована. В Омской области 16,5 тысячи омичей уже оформили ПДС. Немаловажно и то, что у Программы долгосрочных сбережений есть возможность субсидирования государством на определённую сумму. Это, действительно, хороший инструмент, чтобы накопить и приумножить свои средства.</w:t>
      </w:r>
    </w:p>
    <w:p w14:paraId="620327A4" w14:textId="77777777" w:rsidR="00A420DD" w:rsidRPr="00A204DF" w:rsidRDefault="00A420DD" w:rsidP="00A420DD">
      <w:r w:rsidRPr="00A204DF">
        <w:t>&lt;...&gt;</w:t>
      </w:r>
    </w:p>
    <w:p w14:paraId="2E14B86A" w14:textId="77777777" w:rsidR="00E023BB" w:rsidRPr="00A204DF" w:rsidRDefault="00A420DD" w:rsidP="00A420DD">
      <w:hyperlink r:id="rId26" w:history="1">
        <w:r w:rsidRPr="00A204DF">
          <w:rPr>
            <w:rStyle w:val="a3"/>
          </w:rPr>
          <w:t>https://omskgazzeta.ru/all-news/vtb-proekt-edinoj-karty-omicha-budet-razvivatsja/</w:t>
        </w:r>
      </w:hyperlink>
    </w:p>
    <w:p w14:paraId="6BF39252" w14:textId="77777777" w:rsidR="00755931" w:rsidRDefault="00755931" w:rsidP="00755931">
      <w:pPr>
        <w:pStyle w:val="2"/>
      </w:pPr>
      <w:bookmarkStart w:id="81" w:name="_Toc198791802"/>
      <w:r>
        <w:t>Смоленская народная газета, 21.05.2025, Стало известно, куда смоляне переводят сбережения</w:t>
      </w:r>
      <w:bookmarkEnd w:id="81"/>
    </w:p>
    <w:p w14:paraId="7A414F7E" w14:textId="77777777" w:rsidR="00755931" w:rsidRDefault="00755931" w:rsidP="00755931">
      <w:pPr>
        <w:pStyle w:val="3"/>
      </w:pPr>
      <w:bookmarkStart w:id="82" w:name="_Toc198791803"/>
      <w:r>
        <w:t>Жители Смоленской области внесли в программу долгосрочных сбережений (ПДС) 840 миллионов рублей, сообщили в Банке России. На сегодняшний день в ПДС вступили более 23 тысяч смолян. В среднем каждый из жителей региона внес на свой счет 36,5 тысячи.</w:t>
      </w:r>
      <w:bookmarkEnd w:id="82"/>
    </w:p>
    <w:p w14:paraId="369390C8" w14:textId="77777777" w:rsidR="00755931" w:rsidRDefault="00755931" w:rsidP="00755931">
      <w:r>
        <w:t xml:space="preserve">Программа долгосрочных сбережений представляет собой специальный финансовый инструмент, позволяющий гражданам формировать дополнительные накопления с </w:t>
      </w:r>
      <w:r>
        <w:lastRenderedPageBreak/>
        <w:t>господдержкой. ПДС предусматривает возможность получения госпремий к личным сбережениям и право на налоговый вычет.</w:t>
      </w:r>
    </w:p>
    <w:p w14:paraId="562613CF" w14:textId="77777777" w:rsidR="00755931" w:rsidRDefault="00755931" w:rsidP="00755931">
      <w:r>
        <w:t>Инструмент действует по принципу накопительного счета, который открывают в негосударственном пенсионном фонде на добровольной основе. Участники могут пополнять счет личными средствами, либо перевести в программу свои существующие пенсионные накопления. Государственное софинансирование доступно в течение десятилетнего периода и может достигать 36 тысяч рублей ежегодно, в зависимости от уровня дохода участника.</w:t>
      </w:r>
    </w:p>
    <w:p w14:paraId="0DD2CD29" w14:textId="77777777" w:rsidR="00755931" w:rsidRDefault="00755931" w:rsidP="00755931">
      <w:r>
        <w:t>Управляющий смоленским отделением Банка России Владислав Сырыгин пояснил, что договор долгосрочных сбережений можно оформить не только на себя, но и на других лиц, включая детей. Выплаты по договору производятся после 15 лет его действия либо при достижении установленного пенсионного возраста.</w:t>
      </w:r>
    </w:p>
    <w:p w14:paraId="6B155304" w14:textId="77777777" w:rsidR="00755931" w:rsidRDefault="00755931" w:rsidP="00755931">
      <w:r>
        <w:t>Можно выбрать единовременную выплату всей суммы или регулярные платежи в течение определенного периода. В исключительных случаях предусмотрена возможность досрочного снятия средств.</w:t>
      </w:r>
    </w:p>
    <w:p w14:paraId="2C1EB857" w14:textId="77777777" w:rsidR="00A420DD" w:rsidRDefault="00755931" w:rsidP="00755931">
      <w:hyperlink r:id="rId27" w:history="1">
        <w:r w:rsidRPr="00274704">
          <w:rPr>
            <w:rStyle w:val="a3"/>
          </w:rPr>
          <w:t>https://sn-gazeta.ru/rekomendatsii/smolyane-vnesli-v-programmu-dolgosrochnyh-sberezheniy-840-mln-rubley/</w:t>
        </w:r>
      </w:hyperlink>
      <w:r>
        <w:t xml:space="preserve"> </w:t>
      </w:r>
    </w:p>
    <w:p w14:paraId="3192AD0F" w14:textId="77777777" w:rsidR="00755931" w:rsidRPr="00A204DF" w:rsidRDefault="00755931" w:rsidP="00755931"/>
    <w:p w14:paraId="6305EEEA" w14:textId="77777777" w:rsidR="00111D7C" w:rsidRPr="00A204DF" w:rsidRDefault="00111D7C" w:rsidP="00111D7C">
      <w:pPr>
        <w:pStyle w:val="10"/>
      </w:pPr>
      <w:bookmarkStart w:id="83" w:name="_Toc165991074"/>
      <w:bookmarkStart w:id="84" w:name="_Toc198791804"/>
      <w:r w:rsidRPr="00A204DF">
        <w:t>Новости развития системы обязательного пенсионного страхования и страховой пенсии</w:t>
      </w:r>
      <w:bookmarkEnd w:id="41"/>
      <w:bookmarkEnd w:id="42"/>
      <w:bookmarkEnd w:id="43"/>
      <w:bookmarkEnd w:id="83"/>
      <w:bookmarkEnd w:id="84"/>
    </w:p>
    <w:p w14:paraId="75AB785F" w14:textId="77777777" w:rsidR="00A33446" w:rsidRPr="00A33446" w:rsidRDefault="00A33446" w:rsidP="00A33446">
      <w:pPr>
        <w:pStyle w:val="2"/>
      </w:pPr>
      <w:bookmarkStart w:id="85" w:name="_Toc198791805"/>
      <w:r w:rsidRPr="00A33446">
        <w:t xml:space="preserve">Парламентская газета, 21.05.2025, </w:t>
      </w:r>
      <w:r w:rsidRPr="00A33446">
        <w:rPr>
          <w:rFonts w:eastAsia="Verdana"/>
        </w:rPr>
        <w:t>Депутаты Госдумы одобрили поправки в закон о пенсионном обеспечении</w:t>
      </w:r>
      <w:bookmarkEnd w:id="85"/>
    </w:p>
    <w:p w14:paraId="4E35CDE5" w14:textId="77777777" w:rsidR="00A33446" w:rsidRPr="00A33446" w:rsidRDefault="00A33446" w:rsidP="00A33446">
      <w:pPr>
        <w:pStyle w:val="3"/>
      </w:pPr>
      <w:bookmarkStart w:id="86" w:name="_Toc198791806"/>
      <w:r w:rsidRPr="00A33446">
        <w:t>Депутаты Госдумы одобрили поправки в закон о пенсионном обеспечении. Соответствующее решение принято на пленарном заседании в Госдуме 21 мая.</w:t>
      </w:r>
      <w:bookmarkEnd w:id="86"/>
    </w:p>
    <w:p w14:paraId="0128ADED" w14:textId="77777777" w:rsidR="00A33446" w:rsidRPr="00A33446" w:rsidRDefault="00A33446" w:rsidP="00A33446">
      <w:r w:rsidRPr="00A33446">
        <w:t>Как рассказала член Комитета по труду, социальной политике и делам ветеранов Светлана Бессараб, поправки восстанавливают право на получение пенсии за выслугу лет либо ежемесячную доплату к пенсии для лиц, замещающих государственные должности субъекта Российской Федерации на непостоянной основе.</w:t>
      </w:r>
    </w:p>
    <w:p w14:paraId="10A50783" w14:textId="77777777" w:rsidR="00A33446" w:rsidRPr="00A33446" w:rsidRDefault="00A33446" w:rsidP="00A33446">
      <w:r w:rsidRPr="00A33446">
        <w:t>Светлана Бессараб уточнила «Парламентской газете», что устраняется правовой пробел. Ранее в законах «О государственном пенсионном обеспечении» и «О статусе сенатора РФ депутата Государственной Думы РФ» было установлено, что выплата государственной пенсии по выслуге лет, ежемесячной доплаты к пенсии (соответственно, по категориям получателей) приостанавливается в случае замещения государственной должности субъекта РФ, государственной должности муниципального образования на постоянной профессиональной основе.</w:t>
      </w:r>
    </w:p>
    <w:p w14:paraId="261DD8BA" w14:textId="77777777" w:rsidR="00A33446" w:rsidRPr="00A33446" w:rsidRDefault="00A33446" w:rsidP="00A33446">
      <w:hyperlink r:id="rId28" w:history="1">
        <w:r w:rsidRPr="00A33446">
          <w:rPr>
            <w:rStyle w:val="a3"/>
          </w:rPr>
          <w:t>https://www.pnp.ru/economics/deputaty-gosdumy-odobrili-popravki-v-zakon-o-pensionnom-obespechenii.html</w:t>
        </w:r>
      </w:hyperlink>
    </w:p>
    <w:p w14:paraId="62101605" w14:textId="77777777" w:rsidR="004B2CC8" w:rsidRPr="00A204DF" w:rsidRDefault="004B2CC8" w:rsidP="004B2CC8">
      <w:pPr>
        <w:pStyle w:val="2"/>
      </w:pPr>
      <w:bookmarkStart w:id="87" w:name="_Toc198791807"/>
      <w:r w:rsidRPr="00A204DF">
        <w:lastRenderedPageBreak/>
        <w:t>Российская газета, 21.05.2025, Причастные к экстремизму смогут получать пенсии только через спецсчет</w:t>
      </w:r>
      <w:bookmarkEnd w:id="87"/>
    </w:p>
    <w:p w14:paraId="1E29BA16" w14:textId="77777777" w:rsidR="004B2CC8" w:rsidRPr="00A204DF" w:rsidRDefault="004B2CC8" w:rsidP="002C44A9">
      <w:pPr>
        <w:pStyle w:val="3"/>
      </w:pPr>
      <w:bookmarkStart w:id="88" w:name="_Toc198791808"/>
      <w:r w:rsidRPr="00A204DF">
        <w:t>Госдума одобрила в первом чтении законопроект, направленный на ужесточение контроля за финансовыми операциями граждан, подозреваемых в связях с экстремистскими организациями или террористическими структурами.</w:t>
      </w:r>
      <w:bookmarkEnd w:id="88"/>
    </w:p>
    <w:p w14:paraId="41D4AE51" w14:textId="77777777" w:rsidR="004B2CC8" w:rsidRPr="00A204DF" w:rsidRDefault="004B2CC8" w:rsidP="004B2CC8">
      <w:r w:rsidRPr="00A204DF">
        <w:t>Проект, разработанный правительством РФ, предполагает внесение поправок в законодательство о борьбе с отмыванием криминальных доходов и финансированием терроризма.</w:t>
      </w:r>
    </w:p>
    <w:p w14:paraId="1730287A" w14:textId="77777777" w:rsidR="004B2CC8" w:rsidRPr="00A204DF" w:rsidRDefault="004B2CC8" w:rsidP="004B2CC8">
      <w:r w:rsidRPr="00A204DF">
        <w:t>Сегодня физические лица, включенные в перечень лиц, связанных с экстремистской или террористической деятельностью, сохраняют право осуществлять денежные операции, необходимые для получения пенсий, стипендий, социальных пособий и другой поддержки, предусмотренной законом, а также уплаты налогов и сборов. Однако, согласно сведениям правоохранительных органов, подобные выплаты нередко используются для финансирования террористических действий, особенно теми гражданами, кто находится в федеральном розыске - на конец октября 2024 года число разыскиваемых составило 4899 человек.</w:t>
      </w:r>
    </w:p>
    <w:p w14:paraId="2D8D9C00" w14:textId="77777777" w:rsidR="004B2CC8" w:rsidRPr="00A204DF" w:rsidRDefault="004B2CC8" w:rsidP="004B2CC8">
      <w:r w:rsidRPr="00A204DF">
        <w:t>Проект закона вводит механизм специального учета операций данной группы лиц. Для реализации предусмотренных выплат им потребуется подавать специальное заявление в Федеральную службу по финансовому мониторингу (Росфинмониторинг). Заявители обязаны указывать конкретные цели проводимых операций, выбранные ими кредитные организации и применяемые банковские счета. После подачи заявления орган рассматривает заявку в течение десяти рабочих дней и принимает решение о разрешении или отказе в проведении заявленных операций. Если разрешение получено, информация направляется кредитным организациям и Центральному банку России.</w:t>
      </w:r>
    </w:p>
    <w:p w14:paraId="2CA67103" w14:textId="77777777" w:rsidR="004B2CC8" w:rsidRPr="00A204DF" w:rsidRDefault="004B2CC8" w:rsidP="004B2CC8">
      <w:r w:rsidRPr="00A204DF">
        <w:t>Кроме того, проект уточняет перечень возможных источников дохода, которыми могут пользоваться лица, внесенные в реестр экстремистов и террористов, помимо зарплатных выплат. Определение конкретных видов таких доходов предложено возложить на правительство РФ.</w:t>
      </w:r>
    </w:p>
    <w:p w14:paraId="084A3EBC" w14:textId="77777777" w:rsidR="004B2CC8" w:rsidRPr="00A204DF" w:rsidRDefault="004B2CC8" w:rsidP="004B2CC8">
      <w:hyperlink r:id="rId29" w:history="1">
        <w:r w:rsidRPr="00A204DF">
          <w:rPr>
            <w:rStyle w:val="a3"/>
          </w:rPr>
          <w:t>https://rg.ru/2025/05/21/prichastnye-k-ekstremizmu-smogut-poluchat-pensii-tolko-cherez-specschet.html</w:t>
        </w:r>
      </w:hyperlink>
      <w:r w:rsidRPr="00A204DF">
        <w:t xml:space="preserve"> </w:t>
      </w:r>
    </w:p>
    <w:p w14:paraId="23556015" w14:textId="77777777" w:rsidR="00CD3B39" w:rsidRPr="00A204DF" w:rsidRDefault="00CD3B39" w:rsidP="00CD3B39">
      <w:pPr>
        <w:pStyle w:val="2"/>
      </w:pPr>
      <w:bookmarkStart w:id="89" w:name="_Toc198791809"/>
      <w:r w:rsidRPr="00A204DF">
        <w:t>РИА Новости, 21.05.2025, СФ одобрил закон, уточняющий порядок выплаты пенсий военным</w:t>
      </w:r>
      <w:bookmarkEnd w:id="89"/>
    </w:p>
    <w:p w14:paraId="1D53B86F" w14:textId="77777777" w:rsidR="00CD3B39" w:rsidRPr="00A204DF" w:rsidRDefault="00CD3B39" w:rsidP="002C44A9">
      <w:pPr>
        <w:pStyle w:val="3"/>
      </w:pPr>
      <w:bookmarkStart w:id="90" w:name="_Toc198791810"/>
      <w:r w:rsidRPr="00A204DF">
        <w:t>Совфед одобрил закон, который уточняет порядок выплаты пенсий для бывших силовиков. Закон касается сотрудников органов внутренних дел, Государственной противопожарной службы, уголовно-исполнительной системы, Росгвардии, военнослужащих и судебных приставов.</w:t>
      </w:r>
      <w:bookmarkEnd w:id="90"/>
    </w:p>
    <w:p w14:paraId="2FD733A5" w14:textId="77777777" w:rsidR="00CD3B39" w:rsidRPr="00A204DF" w:rsidRDefault="00CD3B39" w:rsidP="00CD3B39">
      <w:r w:rsidRPr="00A204DF">
        <w:t>В соответствии с законом, пенсионные органы смогут самостоятельно выбирать способ перечисления выплат - через Федеральное казначейство или Сбербанк. Пенсия будет идти на счет, вклад или банковскую карту, которые укажет военный пенсионер.</w:t>
      </w:r>
    </w:p>
    <w:p w14:paraId="6DE5190E" w14:textId="77777777" w:rsidR="00111D7C" w:rsidRPr="00A204DF" w:rsidRDefault="00CD3B39" w:rsidP="00CD3B39">
      <w:r w:rsidRPr="00A204DF">
        <w:t>Дополнительно закон предусматривает возможность доставки пенсии через "Почту России".</w:t>
      </w:r>
    </w:p>
    <w:p w14:paraId="08FF1F4E" w14:textId="77777777" w:rsidR="00D31B6D" w:rsidRPr="00A204DF" w:rsidRDefault="00D31B6D" w:rsidP="00D31B6D">
      <w:pPr>
        <w:pStyle w:val="2"/>
      </w:pPr>
      <w:bookmarkStart w:id="91" w:name="_Toc198791811"/>
      <w:r w:rsidRPr="00A204DF">
        <w:lastRenderedPageBreak/>
        <w:t>ТАСС, 21.05.2025, СФ одобрил закон о расширении способов выплаты пенсий военным пенсионерам</w:t>
      </w:r>
      <w:bookmarkEnd w:id="91"/>
    </w:p>
    <w:p w14:paraId="3E60B87F" w14:textId="77777777" w:rsidR="00D31B6D" w:rsidRPr="00A204DF" w:rsidRDefault="00D31B6D" w:rsidP="002C44A9">
      <w:pPr>
        <w:pStyle w:val="3"/>
      </w:pPr>
      <w:bookmarkStart w:id="92" w:name="_Toc198791812"/>
      <w:r w:rsidRPr="00A204DF">
        <w:t>Совет Федерации на пленарном заседании одобрил закон, направленный на расширение возможностей выплат пенсий военным пенсионерам.</w:t>
      </w:r>
      <w:bookmarkEnd w:id="92"/>
    </w:p>
    <w:p w14:paraId="1F92ACB7" w14:textId="77777777" w:rsidR="00D31B6D" w:rsidRPr="00A204DF" w:rsidRDefault="00D31B6D" w:rsidP="00D31B6D">
      <w:r w:rsidRPr="00A204DF">
        <w:t>Документ был инициирован правительством, поправками дополняется закон, регламентирующий пенсионное обеспечение военнослужащих и правоохранителей. По действующим нормам пенсии военным пенсионерам выплачиваются через ПАО "Сбербанк России" путем их зачисления на вклады или переводом через организации федеральной почтовой связи.</w:t>
      </w:r>
    </w:p>
    <w:p w14:paraId="58F8B462" w14:textId="77777777" w:rsidR="00D31B6D" w:rsidRPr="00A204DF" w:rsidRDefault="00D31B6D" w:rsidP="00D31B6D">
      <w:r w:rsidRPr="00A204DF">
        <w:t xml:space="preserve">Новые нормы дополняют закон возможностью пенсионных органов самостоятельно определять способы выплаты пенсий - через ПАО "Сбербанк России" или через органы Федерального казначейства. Так, по выбору пенсионеров и на основании их заявлений пенсии будут зачисляться на счета, в том числе по реквизитам банковских карт, либо на вклады, открытые в российских банках. При этом также сохраняется возможность выплаты пенсий с помощью перевода через организации федеральной почтовой связи. </w:t>
      </w:r>
    </w:p>
    <w:p w14:paraId="582CED84" w14:textId="77777777" w:rsidR="00D31B6D" w:rsidRPr="00A204DF" w:rsidRDefault="00D31B6D" w:rsidP="00D31B6D">
      <w:hyperlink r:id="rId30" w:history="1">
        <w:r w:rsidRPr="00A204DF">
          <w:rPr>
            <w:rStyle w:val="a3"/>
          </w:rPr>
          <w:t>https://tass.ru/obschestvo/24003101</w:t>
        </w:r>
      </w:hyperlink>
      <w:r w:rsidRPr="00A204DF">
        <w:t xml:space="preserve"> </w:t>
      </w:r>
    </w:p>
    <w:p w14:paraId="4EA0B998" w14:textId="77777777" w:rsidR="00044BE1" w:rsidRPr="00A204DF" w:rsidRDefault="00044BE1" w:rsidP="00044BE1">
      <w:pPr>
        <w:pStyle w:val="2"/>
      </w:pPr>
      <w:bookmarkStart w:id="93" w:name="_Toc198791813"/>
      <w:r w:rsidRPr="00A204DF">
        <w:t>РИА Новости, 21.05.2025, Надбавку на уход к пенсии с этого года получают в два раза больше пенсионеров - Соцфонд</w:t>
      </w:r>
      <w:bookmarkEnd w:id="93"/>
    </w:p>
    <w:p w14:paraId="06FCD17E" w14:textId="77777777" w:rsidR="00044BE1" w:rsidRPr="00A204DF" w:rsidRDefault="00044BE1" w:rsidP="002C44A9">
      <w:pPr>
        <w:pStyle w:val="3"/>
      </w:pPr>
      <w:bookmarkStart w:id="94" w:name="_Toc198791814"/>
      <w:r w:rsidRPr="00A204DF">
        <w:t>Надбавку на уход к пенсии стали получать чуть более чем в два раза больше пенсионеров с этого года - их число составляет 5,3 миллиона человек вместо 2,6 миллионов, сообщил председатель Социального фонда России Сергей Чирков.</w:t>
      </w:r>
      <w:bookmarkEnd w:id="94"/>
    </w:p>
    <w:p w14:paraId="2BFD7703" w14:textId="77777777" w:rsidR="00044BE1" w:rsidRPr="00A204DF" w:rsidRDefault="00044BE1" w:rsidP="00044BE1">
      <w:r w:rsidRPr="00A204DF">
        <w:t>«Вторая очень важная новелла в части пенсионеров - это то, что с этого года мы также проактивно включили надбавку на уход в состав пенсии. И она теперь у нас индексируется, и её получает гораздо большее количество людей, чем раньше Раньше получали 2,6 миллионов человек, а теперь уже 5,3 миллиона человек», - сказал Чирков во время встречи с премьер-министром РФ Михаилом Мишустин.</w:t>
      </w:r>
    </w:p>
    <w:p w14:paraId="35CB7652" w14:textId="77777777" w:rsidR="00044BE1" w:rsidRPr="00A204DF" w:rsidRDefault="00044BE1" w:rsidP="00044BE1">
      <w:r w:rsidRPr="00A204DF">
        <w:t>Он отметил, что ранее для её оформления были нужны дополнительные условия, связанные с бумажной работой. Теперь же это делается автоматически.</w:t>
      </w:r>
    </w:p>
    <w:p w14:paraId="59870586" w14:textId="77777777" w:rsidR="00044BE1" w:rsidRPr="00A204DF" w:rsidRDefault="00044BE1" w:rsidP="00044BE1">
      <w:r w:rsidRPr="00A204DF">
        <w:t xml:space="preserve">Согласно сайту фонда, надбавку к пенсии на уход могут получить россияне с инвалидностью I группы или достигшие возраста 80 лет. Выплату выплачивают дополнительно к страховой или государственной пенсии, она проходит через ежегодную индексацию. </w:t>
      </w:r>
    </w:p>
    <w:p w14:paraId="2BEBC870" w14:textId="77777777" w:rsidR="00044BE1" w:rsidRPr="00A204DF" w:rsidRDefault="00044BE1" w:rsidP="00044BE1">
      <w:pPr>
        <w:pStyle w:val="2"/>
      </w:pPr>
      <w:bookmarkStart w:id="95" w:name="_Toc198791815"/>
      <w:r w:rsidRPr="00A204DF">
        <w:lastRenderedPageBreak/>
        <w:t>ТАСС, 21.05.2025, Вдвое больше россиян стали получать надбавку на уход к пенсии в 2025 году</w:t>
      </w:r>
      <w:bookmarkEnd w:id="95"/>
    </w:p>
    <w:p w14:paraId="0F75339A" w14:textId="77777777" w:rsidR="00044BE1" w:rsidRPr="00A204DF" w:rsidRDefault="00044BE1" w:rsidP="002C44A9">
      <w:pPr>
        <w:pStyle w:val="3"/>
      </w:pPr>
      <w:bookmarkStart w:id="96" w:name="_Toc198791816"/>
      <w:r w:rsidRPr="00A204DF">
        <w:t>Число россиян, которые получают надбавку на уход к пенсии, в текущем году увеличилось более чем в два раза - с 2,6 млн до 5,3 млн. Об этом заявил глава фонда Сергей Чирков на встрече с премьер-министром РФ Михаилом Мишустиным.</w:t>
      </w:r>
      <w:bookmarkEnd w:id="96"/>
    </w:p>
    <w:p w14:paraId="1E49564A" w14:textId="77777777" w:rsidR="00044BE1" w:rsidRPr="00A204DF" w:rsidRDefault="00044BE1" w:rsidP="00044BE1">
      <w:r w:rsidRPr="00A204DF">
        <w:t>Он отметил, что в этом году фонд по поручению президента и правительства реализовал две новеллы в отношении пенсионеров. Во-первых, проактивно была проиндексирована пенсия работающим пенсионерам, указал Чирков.</w:t>
      </w:r>
    </w:p>
    <w:p w14:paraId="7E802953" w14:textId="77777777" w:rsidR="00044BE1" w:rsidRPr="00A204DF" w:rsidRDefault="00044BE1" w:rsidP="00044BE1">
      <w:r w:rsidRPr="00A204DF">
        <w:t>«И вторая очень важная новелла для пенсионеров - это то, что с этого года мы также проактивно включили надбавку на уход в состав пенсии и она теперь у нас индексируется. К тому же, ее теперь получает гораздо большее количество людей. Для нее раньше требовались дополнительные условия, сопряженные с бумажной в том числе работой. Сейчас это делается проактивно, автоматически, и если раньше ее получали 2,6 млн человек, то теперь уже 5,3 млн человек», - подчеркнул глава фонда.</w:t>
      </w:r>
    </w:p>
    <w:p w14:paraId="15BE4A31" w14:textId="77777777" w:rsidR="00044BE1" w:rsidRPr="00A204DF" w:rsidRDefault="00044BE1" w:rsidP="00044BE1">
      <w:r w:rsidRPr="00A204DF">
        <w:t>С 2025 года вступили в силу изменения в закон «О государственном пенсионном обеспечении в Российской Федерации», согласно которым гражданам, являющимся инвалидами I группы (за исключением инвалидов с детства I группы) либо достигшим возраста 80 лет, устанавливается надбавка на уход к пенсии в размере 1 200 рублей в месяц. Ранее выплаты в размере 1 200 рублей получали люди, которые ухаживают за инвалидами I группы или пенсионерами, достигшими возраста 80 лет. Теперь же, с 1 января 2025 года, все граждане, достигшие возраста 80 лет или являющиеся инвалидами I группы, получают эти выплаты напрямую в качестве прибавки к пенсии.</w:t>
      </w:r>
    </w:p>
    <w:p w14:paraId="40310926" w14:textId="77777777" w:rsidR="00044BE1" w:rsidRDefault="00044BE1" w:rsidP="00044BE1">
      <w:hyperlink r:id="rId31" w:history="1">
        <w:r w:rsidRPr="00A204DF">
          <w:rPr>
            <w:rStyle w:val="a3"/>
          </w:rPr>
          <w:t>https://tass.ru/obschestvo/24003933</w:t>
        </w:r>
      </w:hyperlink>
      <w:r w:rsidRPr="00A204DF">
        <w:t xml:space="preserve"> </w:t>
      </w:r>
    </w:p>
    <w:p w14:paraId="3438DE5B" w14:textId="77777777" w:rsidR="00F232B7" w:rsidRDefault="00F232B7" w:rsidP="00F232B7">
      <w:pPr>
        <w:pStyle w:val="2"/>
      </w:pPr>
      <w:bookmarkStart w:id="97" w:name="_Toc198791817"/>
      <w:r>
        <w:t>ТАСС, 21.05.2025</w:t>
      </w:r>
      <w:r w:rsidRPr="00F232B7">
        <w:t xml:space="preserve">, </w:t>
      </w:r>
      <w:r>
        <w:t>Депутат Буцкая не поддержала идею отмены пенсий для бездетных граждан</w:t>
      </w:r>
      <w:bookmarkEnd w:id="97"/>
    </w:p>
    <w:p w14:paraId="04B723F3" w14:textId="77777777" w:rsidR="00F232B7" w:rsidRDefault="00F232B7" w:rsidP="00F232B7">
      <w:pPr>
        <w:pStyle w:val="3"/>
      </w:pPr>
      <w:bookmarkStart w:id="98" w:name="_Toc198791818"/>
      <w:r>
        <w:t>Государство должно оберегать граждан, а не обходиться с ними жестоко, отменяя пенсии для бездетных. Такое мнение высказала первый заместитель председателя комитета Госдумы по защите семьи, вопросам отцовства, материнства и детства Татьяна Буцкая ("Единая Россия").</w:t>
      </w:r>
      <w:bookmarkEnd w:id="98"/>
    </w:p>
    <w:p w14:paraId="00EAE16C" w14:textId="77777777" w:rsidR="00F232B7" w:rsidRDefault="00F232B7" w:rsidP="00F232B7">
      <w:r>
        <w:t>Инициативу отменить пенсии для граждан, у которых нет детей, высказал ранее телеведущий Сергей Мардан.</w:t>
      </w:r>
    </w:p>
    <w:p w14:paraId="4DD68BEE" w14:textId="77777777" w:rsidR="00F232B7" w:rsidRDefault="00F232B7" w:rsidP="00F232B7">
      <w:r>
        <w:t>"Сложно поддержать это предложение. Государство оберегает граждан и никак не должно так жестоко обходиться с людьми", - сказала Буцкая ТАСС.</w:t>
      </w:r>
    </w:p>
    <w:p w14:paraId="3AC2FCEF" w14:textId="77777777" w:rsidR="00F232B7" w:rsidRDefault="00F232B7" w:rsidP="00F232B7">
      <w:r>
        <w:t>Она отметила, что некоторые люди "за всю жизнь не встретили свою судьбу" либо у них что-то случилось - и они не успели завести детей. "Кроме того, более чем несправедливо наказывать отменой пенсии и комфортной старости тех, кто по медицинским показателям не смог стать родителем", - подчеркнула депутат.</w:t>
      </w:r>
    </w:p>
    <w:p w14:paraId="656E2919" w14:textId="77777777" w:rsidR="00F232B7" w:rsidRPr="00A204DF" w:rsidRDefault="00F232B7" w:rsidP="00F232B7">
      <w:hyperlink r:id="rId32" w:history="1">
        <w:r w:rsidRPr="00274704">
          <w:rPr>
            <w:rStyle w:val="a3"/>
          </w:rPr>
          <w:t>https://tass.ru/obschestvo/24011853</w:t>
        </w:r>
      </w:hyperlink>
      <w:r>
        <w:t xml:space="preserve"> </w:t>
      </w:r>
    </w:p>
    <w:p w14:paraId="4E2BA0D6" w14:textId="77777777" w:rsidR="00291B5D" w:rsidRPr="00A204DF" w:rsidRDefault="00291B5D" w:rsidP="00291B5D">
      <w:pPr>
        <w:pStyle w:val="2"/>
      </w:pPr>
      <w:bookmarkStart w:id="99" w:name="_Toc198791819"/>
      <w:r w:rsidRPr="00A204DF">
        <w:lastRenderedPageBreak/>
        <w:t>RT, 21.05.2025, В Госдуме напомнили, как рассчитывается размер накопительной пенсии</w:t>
      </w:r>
      <w:bookmarkEnd w:id="99"/>
    </w:p>
    <w:p w14:paraId="7AC61C23" w14:textId="77777777" w:rsidR="00291B5D" w:rsidRPr="00A204DF" w:rsidRDefault="00291B5D" w:rsidP="002C44A9">
      <w:pPr>
        <w:pStyle w:val="3"/>
      </w:pPr>
      <w:bookmarkStart w:id="100" w:name="_Toc198791820"/>
      <w:r w:rsidRPr="00A204DF">
        <w:t>Депутат Госдумы, член комитета Госдумы по малому и среднему предпринимательству Алексей Говырин рассказал в беседе с RT, что накопительная пенсия - это конкретная сумма, которая накапливается на индивидуальном счёте человека.</w:t>
      </w:r>
      <w:bookmarkEnd w:id="100"/>
    </w:p>
    <w:p w14:paraId="1D326839" w14:textId="77777777" w:rsidR="00291B5D" w:rsidRPr="00A204DF" w:rsidRDefault="00291B5D" w:rsidP="00291B5D">
      <w:r w:rsidRPr="00A204DF">
        <w:t>По его словам, эти деньги не идут на выплаты нынешним пенсионерам, как в страховой части, а сохраняются и инвестируются, чтобы в будущем вернуться к владельцу в виде регулярных выплат.</w:t>
      </w:r>
    </w:p>
    <w:p w14:paraId="31D50FC6" w14:textId="77777777" w:rsidR="00291B5D" w:rsidRPr="00A204DF" w:rsidRDefault="00291B5D" w:rsidP="00291B5D">
      <w:r w:rsidRPr="00A204DF">
        <w:t>«Право на такую пенсию есть у граждан 1967 года рождения и моложе, если до 2014 года работодатель перечислял взносы на накопительную часть, а также у тех, кто добровольно участвовал в программе софинансирования или направлял на накопления средства материнского капитала», - сказал депутат.</w:t>
      </w:r>
    </w:p>
    <w:p w14:paraId="55CAFA31" w14:textId="77777777" w:rsidR="00291B5D" w:rsidRPr="00A204DF" w:rsidRDefault="00291B5D" w:rsidP="00291B5D">
      <w:r w:rsidRPr="00A204DF">
        <w:t>Он также объяснил, как делается расчёт размера накопительной пенсии - вся сумма, накопленная на счёте, делится на количество месяцев предполагаемой продолжительности выплаты.</w:t>
      </w:r>
    </w:p>
    <w:p w14:paraId="66ED0CC7" w14:textId="77777777" w:rsidR="00291B5D" w:rsidRPr="00A204DF" w:rsidRDefault="00291B5D" w:rsidP="00291B5D">
      <w:r w:rsidRPr="00A204DF">
        <w:t>«Это значение утверждается государством - на 2025 год оно составляет 270 месяцев. То есть если у человека на момент выхода на пенсию накопилось 540 тыс. рублей, то ежемесячная прибавка составит две тысячи. Если накоплений немного и рассчитанная прибавка меньше десяти процентов от прожиточного минимума пенсионера, вся сумма может быть выдана разово», - уточнил депутат.</w:t>
      </w:r>
    </w:p>
    <w:p w14:paraId="2F102C79" w14:textId="77777777" w:rsidR="00291B5D" w:rsidRPr="00A204DF" w:rsidRDefault="00291B5D" w:rsidP="00291B5D">
      <w:r w:rsidRPr="00A204DF">
        <w:t>Говырин напомнил, что средства управляются либо государством, либо выбранным человеком негосударственным пенсионным фондом.</w:t>
      </w:r>
    </w:p>
    <w:p w14:paraId="1A86F34E" w14:textId="77777777" w:rsidR="00291B5D" w:rsidRPr="00A204DF" w:rsidRDefault="00291B5D" w:rsidP="00291B5D">
      <w:r w:rsidRPr="00A204DF">
        <w:t>«Эти деньги можно унаследовать, если человек умер до назначения пенсии или получал выплаты в установленный срок. Размер будущих выплат зависит от дисциплины накоплений, от инвестиционного дохода и от того, как долго человек работал до пенсии», - заключил парламентарий.</w:t>
      </w:r>
    </w:p>
    <w:p w14:paraId="4630A68A" w14:textId="77777777" w:rsidR="00291B5D" w:rsidRPr="00A204DF" w:rsidRDefault="00291B5D" w:rsidP="00291B5D">
      <w:r w:rsidRPr="00A204DF">
        <w:t>Ранее депутат Госдумы, член комитета по бюджету и налогам Никита Чаплин объяснил, что размер пенсии может измениться при смене региона проживания, особенно если в новом городе действует другой районный коэффициент.</w:t>
      </w:r>
    </w:p>
    <w:p w14:paraId="5371E69B" w14:textId="77777777" w:rsidR="00291B5D" w:rsidRPr="00A204DF" w:rsidRDefault="00291B5D" w:rsidP="00291B5D">
      <w:hyperlink r:id="rId33" w:history="1">
        <w:r w:rsidRPr="00A204DF">
          <w:rPr>
            <w:rStyle w:val="a3"/>
          </w:rPr>
          <w:t>https://russian.rt.com/russia/news/1481213-gosduma-razmer-nakopitelnya-pensiya?utm_source=rss&amp;utm_medium=rss&amp;utm_campaign=RSS</w:t>
        </w:r>
      </w:hyperlink>
      <w:r w:rsidRPr="00A204DF">
        <w:t xml:space="preserve"> </w:t>
      </w:r>
    </w:p>
    <w:p w14:paraId="53A8A66B" w14:textId="77777777" w:rsidR="00D31B6D" w:rsidRPr="00A204DF" w:rsidRDefault="00D31B6D" w:rsidP="00D31B6D">
      <w:pPr>
        <w:pStyle w:val="2"/>
      </w:pPr>
      <w:bookmarkStart w:id="101" w:name="_Toc198791821"/>
      <w:r w:rsidRPr="00A204DF">
        <w:t>NEWS.ru, 21.05.2025, Депутат рассказала, грозит ли россиянам отмена пенсий</w:t>
      </w:r>
      <w:bookmarkEnd w:id="101"/>
    </w:p>
    <w:p w14:paraId="0805361C" w14:textId="77777777" w:rsidR="00A204DF" w:rsidRPr="00A204DF" w:rsidRDefault="00D31B6D" w:rsidP="002C44A9">
      <w:pPr>
        <w:pStyle w:val="3"/>
      </w:pPr>
      <w:bookmarkStart w:id="102" w:name="_Toc198791822"/>
      <w:r w:rsidRPr="00A204DF">
        <w:t>В России никогда не отменят пенсии по старости, так как законодательство страны не допустит ухудшения положения граждан, заявила NEWS.ru депутат Госдумы Светлана Бессараб в ответ на высказывание журналиста «Соловьев Live» Сергея Мардана, который предложил полностью отменить данный вид выплат.</w:t>
      </w:r>
      <w:bookmarkEnd w:id="102"/>
      <w:r w:rsidRPr="00A204DF">
        <w:t xml:space="preserve"> </w:t>
      </w:r>
    </w:p>
    <w:p w14:paraId="4AF97E7A" w14:textId="77777777" w:rsidR="00D31B6D" w:rsidRPr="00A204DF" w:rsidRDefault="00D31B6D" w:rsidP="00D31B6D">
      <w:r w:rsidRPr="00A204DF">
        <w:t xml:space="preserve">Она подчеркнула, что пенсии гарантированы государством и индексируются не ниже уровня инфляции. Также парламентарий добавила, что размер выплат россиянам </w:t>
      </w:r>
      <w:r w:rsidRPr="00A204DF">
        <w:lastRenderedPageBreak/>
        <w:t>зависит исключительно от трудового стажа и объема отчислений, а не от социальных факторов.</w:t>
      </w:r>
    </w:p>
    <w:p w14:paraId="6075F1E6" w14:textId="77777777" w:rsidR="00D31B6D" w:rsidRPr="00A204DF" w:rsidRDefault="00D31B6D" w:rsidP="00D31B6D">
      <w:r w:rsidRPr="00A204DF">
        <w:t>Ни в коем случае в России не отменят пенсии по старости. Законодательство Российской Федерации сформировано таким образом, что ухудшения не допускается. Если индексация пенсий, то только не ниже роста инфляции. Никто у людей не заберет пенсии. Пенсии формируются не за социальное положение, не за социальную, скажем так, благонадежность, не по факту демографической ситуации и не за то, сколько детей родил и воспитал пенсионер. Пенсии формируются из трудовой деятельности. Сколько человек заработал, столько он и получает, — пояснила Бессараб.</w:t>
      </w:r>
    </w:p>
    <w:p w14:paraId="27CDEDC1" w14:textId="77777777" w:rsidR="00D31B6D" w:rsidRPr="00A204DF" w:rsidRDefault="00D31B6D" w:rsidP="00D31B6D">
      <w:r w:rsidRPr="00A204DF">
        <w:t>Ранее депутат Брянской областной думы и председатель движения «Россия Православная» Михаил Иванов заявил, что работающие пенсионеры после увольнения могут рассчитывать на упущенные прибавки к страховой пенсии. По его словам, выплата полностью пересчитывается с учетом всех пропущенных за годы трудоустройства индексаций.</w:t>
      </w:r>
    </w:p>
    <w:p w14:paraId="2226DFDB" w14:textId="77777777" w:rsidR="00D31B6D" w:rsidRPr="00A204DF" w:rsidRDefault="00D31B6D" w:rsidP="00D31B6D">
      <w:hyperlink r:id="rId34" w:history="1">
        <w:r w:rsidRPr="00A204DF">
          <w:rPr>
            <w:rStyle w:val="a3"/>
          </w:rPr>
          <w:t>https://news.ru/vlast/v-gosdume-rasskazali-grozit-li-rossiyanam-otmena-pensij</w:t>
        </w:r>
      </w:hyperlink>
      <w:r w:rsidRPr="00A204DF">
        <w:t xml:space="preserve"> </w:t>
      </w:r>
    </w:p>
    <w:p w14:paraId="486686C3" w14:textId="77777777" w:rsidR="00044BE1" w:rsidRPr="00A204DF" w:rsidRDefault="00044BE1" w:rsidP="00044BE1">
      <w:pPr>
        <w:pStyle w:val="2"/>
      </w:pPr>
      <w:bookmarkStart w:id="103" w:name="_Toc198791823"/>
      <w:r w:rsidRPr="00A204DF">
        <w:t>NEWS.ru, 21.05.2025, Бездетные россияне останутся без пенсии? В Госдуме ответили на скандальную идею</w:t>
      </w:r>
      <w:bookmarkEnd w:id="103"/>
    </w:p>
    <w:p w14:paraId="204CB524" w14:textId="77777777" w:rsidR="00044BE1" w:rsidRPr="00A204DF" w:rsidRDefault="00044BE1" w:rsidP="002C44A9">
      <w:pPr>
        <w:pStyle w:val="3"/>
      </w:pPr>
      <w:bookmarkStart w:id="104" w:name="_Toc198791824"/>
      <w:r w:rsidRPr="00A204DF">
        <w:t>Слова журналиста Сергея Мардана, который в эфире программы «Соловьев Live» предложил полностью отменить выплату пенсий бездетным россиянам, а потом назвал это иронией, являются недопустимыми, заявила NEWS.ru депутат Госдумы Светлана Бессараб. По ее словам, страховая пенсия по старости не может быть отменена ни в коем случае.</w:t>
      </w:r>
      <w:bookmarkEnd w:id="104"/>
    </w:p>
    <w:p w14:paraId="39CDF8CD" w14:textId="77777777" w:rsidR="00044BE1" w:rsidRPr="00A204DF" w:rsidRDefault="00044BE1" w:rsidP="00044BE1">
      <w:r w:rsidRPr="00A204DF">
        <w:t>Даже говорить [об отмене пенсий бездетным] не хотелось бы. Сказано ли это было со злым умыслом, или это была действительно недопустимая ирония? Не могу назвать это полной глупостью, но и умностью назвать не могу. Это просто недопустимое высказывание. Ни в коем случае страховая пенсия по старости не может быть отменена по каким-то заслугам или из-за их отсутствия. Вопрос только в трудовой деятельности, ее достаточности, - сказала Бессараб.</w:t>
      </w:r>
    </w:p>
    <w:p w14:paraId="2DCE9855" w14:textId="77777777" w:rsidR="00044BE1" w:rsidRPr="00A204DF" w:rsidRDefault="00044BE1" w:rsidP="00044BE1">
      <w:r w:rsidRPr="00A204DF">
        <w:t>Ранее депутат Госдумы Ярослав Нилов предложил отменить ограничения по числу иждивенцев для доплат к пенсии. Инициатива призвана поддержать многодетные семьи и улучшить материальное положение пенсионеров, содержащих нетрудоспособных родственников.</w:t>
      </w:r>
    </w:p>
    <w:p w14:paraId="69B6AFC5" w14:textId="77777777" w:rsidR="00044BE1" w:rsidRPr="00A204DF" w:rsidRDefault="00044BE1" w:rsidP="00044BE1">
      <w:hyperlink r:id="rId35" w:history="1">
        <w:r w:rsidRPr="00A204DF">
          <w:rPr>
            <w:rStyle w:val="a3"/>
          </w:rPr>
          <w:t>https://news.ru/vlast/v-gosdume-otvetili-na-ideyu-mardana-lishit-bezdetnyh-rossiyan-pensij</w:t>
        </w:r>
      </w:hyperlink>
      <w:r w:rsidRPr="00A204DF">
        <w:t xml:space="preserve"> </w:t>
      </w:r>
    </w:p>
    <w:p w14:paraId="20820FEE" w14:textId="77777777" w:rsidR="00044BE1" w:rsidRPr="00A204DF" w:rsidRDefault="00044BE1" w:rsidP="00044BE1">
      <w:pPr>
        <w:pStyle w:val="2"/>
      </w:pPr>
      <w:bookmarkStart w:id="105" w:name="_Toc198791825"/>
      <w:r w:rsidRPr="00A204DF">
        <w:lastRenderedPageBreak/>
        <w:t>NEWS.ru, 21.05.2025, Депутат Нилов: в Госдуме не обсуждают идею лишения бездетных россиян пенсий</w:t>
      </w:r>
      <w:bookmarkEnd w:id="105"/>
    </w:p>
    <w:p w14:paraId="38A9DE80" w14:textId="77777777" w:rsidR="00044BE1" w:rsidRPr="00A204DF" w:rsidRDefault="00044BE1" w:rsidP="002C44A9">
      <w:pPr>
        <w:pStyle w:val="3"/>
      </w:pPr>
      <w:bookmarkStart w:id="106" w:name="_Toc198791826"/>
      <w:r w:rsidRPr="00A204DF">
        <w:t>В России не рассматривают возможность лишения бездетных граждан пенсий, заявил NEWS.ru глава комитета Госдумы по труду, социальной политике и делам ветеранов Ярослав Нилов в ответ на высказывание журналиста «Соловьев Live» Сергея Мардана, который предложил отменить данный вид выплат для данной категории населения. Он подчеркнул, что подобная инициатива может спровоцировать социальную напряженность и противоречит принципам справедливости.»</w:t>
      </w:r>
      <w:bookmarkEnd w:id="106"/>
    </w:p>
    <w:p w14:paraId="67C9A173" w14:textId="77777777" w:rsidR="00044BE1" w:rsidRPr="00A204DF" w:rsidRDefault="00044BE1" w:rsidP="00044BE1">
      <w:r w:rsidRPr="00A204DF">
        <w:t>Любой телеведущий имеет право на точку зрения. С ним соглашаются или не соглашаются. Оценку даст зритель или слушатель. Я знаю Мардана как принципиального и неравнодушного. В данном случае моя позиция с ним расходится. Лишать бездетных россиян пенсии? Мы понимаем, какая негативная реакция будет. Это не будет социально справедливо. В Госдуме нет законопроектов на эту тему, в комитете это не обсуждается, - пояснил Нилов.»</w:t>
      </w:r>
    </w:p>
    <w:p w14:paraId="3D43A786" w14:textId="77777777" w:rsidR="00044BE1" w:rsidRPr="00A204DF" w:rsidRDefault="00044BE1" w:rsidP="00044BE1">
      <w:r w:rsidRPr="00A204DF">
        <w:t>Он добавил, что любая социальная напряженность не способствует решению демографической проблемы. Также парламентарий отметил, что в России действует солидарная пенсионная система, при которой работающие граждане обеспечивают выплаты пенсионерам через страховые взносы.»</w:t>
      </w:r>
    </w:p>
    <w:p w14:paraId="677E84FC" w14:textId="77777777" w:rsidR="00044BE1" w:rsidRPr="00A204DF" w:rsidRDefault="00044BE1" w:rsidP="00044BE1">
      <w:r w:rsidRPr="00A204DF">
        <w:t>Я считаю, что любая социальная напряженность не способствует решению демографической проблемы. Мы в демографической яме. Проблем много. Но сказать: «Без детей не будут платить пенсию» - побудить озлобленность людей. У нас солидарная пенсионная система, когда действующие работники наполняют пенсионный фонд взносами, который платит пенсии пенсионерам, - резюмировал Нилов.»</w:t>
      </w:r>
    </w:p>
    <w:p w14:paraId="7BC0B86C" w14:textId="77777777" w:rsidR="00044BE1" w:rsidRPr="00A204DF" w:rsidRDefault="00044BE1" w:rsidP="00044BE1">
      <w:r w:rsidRPr="00A204DF">
        <w:t>Ранее депутат Госдумы Светлана Бессараб заявила, что в России никогда не отменят пенсии по старости, так как законодательство страны не допустит ухудшения положения граждан. Она подчеркнула, что пенсии гарантированы государством и индексируются не ниже уровня инфляции. Также парламентарий добавила, что размер выплат россиянам зависит исключительно от трудового стажа и объема отчислений, а не от социальных факторов.</w:t>
      </w:r>
    </w:p>
    <w:p w14:paraId="2B6FF142" w14:textId="77777777" w:rsidR="00044BE1" w:rsidRPr="00A204DF" w:rsidRDefault="00044BE1" w:rsidP="00044BE1">
      <w:hyperlink r:id="rId36" w:history="1">
        <w:r w:rsidRPr="00A204DF">
          <w:rPr>
            <w:rStyle w:val="a3"/>
          </w:rPr>
          <w:t>https://news.ru/vlast/v-gosdume-otvetili-mardanu-na-ideyu-lishit-bezdetnyh-rossiyan-pensii</w:t>
        </w:r>
      </w:hyperlink>
      <w:r w:rsidRPr="00A204DF">
        <w:t xml:space="preserve"> </w:t>
      </w:r>
    </w:p>
    <w:p w14:paraId="00874BB8" w14:textId="77777777" w:rsidR="00044BE1" w:rsidRPr="00A204DF" w:rsidRDefault="00044BE1" w:rsidP="00044BE1">
      <w:pPr>
        <w:pStyle w:val="2"/>
      </w:pPr>
      <w:bookmarkStart w:id="107" w:name="_Toc198791827"/>
      <w:r w:rsidRPr="00A204DF">
        <w:t>NEWS.ru, 21.05.2025, В России предложили совсем отменить пенсии: что известно, реакция Госдумы</w:t>
      </w:r>
      <w:bookmarkEnd w:id="107"/>
    </w:p>
    <w:p w14:paraId="6170840B" w14:textId="77777777" w:rsidR="00044BE1" w:rsidRPr="00A204DF" w:rsidRDefault="00044BE1" w:rsidP="00B54DE1">
      <w:pPr>
        <w:pStyle w:val="3"/>
      </w:pPr>
      <w:bookmarkStart w:id="108" w:name="_Toc198791828"/>
      <w:r w:rsidRPr="00A204DF">
        <w:t>Телеведущий Сергей Мардан в эфире «Соловьев Live» предложил совсем отменить пенсии в России. Что ему ответили в Госдуме и соцсетях, как он оправдывается?</w:t>
      </w:r>
      <w:bookmarkEnd w:id="108"/>
    </w:p>
    <w:p w14:paraId="34868EA9" w14:textId="77777777" w:rsidR="00044BE1" w:rsidRPr="00A204DF" w:rsidRDefault="00044BE1" w:rsidP="00044BE1">
      <w:r w:rsidRPr="00A204DF">
        <w:t>Что сказал Мардан в эфире «Соловьев Live»</w:t>
      </w:r>
    </w:p>
    <w:p w14:paraId="291BC795" w14:textId="77777777" w:rsidR="00044BE1" w:rsidRPr="00A204DF" w:rsidRDefault="00044BE1" w:rsidP="00044BE1">
      <w:r w:rsidRPr="00A204DF">
        <w:t>Ведущий «Соловьев Live» Сергей Мардан обсуждал с экспертом демографию в России. Передача называлась «От демагогии к демографии». Он пришел к выводу, что ситуация очень плохая, и выдвинул собственное предложение, как исправить ситуацию.</w:t>
      </w:r>
    </w:p>
    <w:p w14:paraId="29C45EF8" w14:textId="77777777" w:rsidR="00044BE1" w:rsidRPr="00A204DF" w:rsidRDefault="00044BE1" w:rsidP="00044BE1">
      <w:r w:rsidRPr="00A204DF">
        <w:lastRenderedPageBreak/>
        <w:t>«Считаю, что это национальное бедствие, [но] я не вижу вообще никакого выхода, я не верю вообще ни в какую идеологию, и единственное, что я раз за разом предлагаю в эфирах Соловьев Live»: давайте отменим к чертовой матери пенсии! Вот нарожал себе, воспитал детей - будет тебе, что в старости есть. Нет - сдохнешь!» - объявил Сергей Мардан.</w:t>
      </w:r>
    </w:p>
    <w:p w14:paraId="6D7C20A4" w14:textId="77777777" w:rsidR="00044BE1" w:rsidRPr="00A204DF" w:rsidRDefault="00044BE1" w:rsidP="00044BE1">
      <w:r w:rsidRPr="00A204DF">
        <w:t>Что сказали в Госдуме, реакции в Сети</w:t>
      </w:r>
    </w:p>
    <w:p w14:paraId="4DFD1788" w14:textId="77777777" w:rsidR="00044BE1" w:rsidRPr="00A204DF" w:rsidRDefault="00044BE1" w:rsidP="00044BE1">
      <w:r w:rsidRPr="00A204DF">
        <w:t>Уже вскоре на заявления ведущего «Соловьев Live» резко отреагировали в Госдуме. Глава думского комитета по делам семьи Нина Останина (КПРФ) назвала слова Мардана «вызовом народу России и президенту».</w:t>
      </w:r>
    </w:p>
    <w:p w14:paraId="017CA23D" w14:textId="77777777" w:rsidR="00044BE1" w:rsidRPr="00A204DF" w:rsidRDefault="00044BE1" w:rsidP="00044BE1">
      <w:r w:rsidRPr="00A204DF">
        <w:t>«Что тут можно сказать? Предложить сдохнуть Мардану, и таким, как он? Думаю, у многих появилась подобного рода мысль», - высказалась Останина.</w:t>
      </w:r>
    </w:p>
    <w:p w14:paraId="2568ABDE" w14:textId="77777777" w:rsidR="00044BE1" w:rsidRPr="00A204DF" w:rsidRDefault="00044BE1" w:rsidP="00044BE1">
      <w:r w:rsidRPr="00A204DF">
        <w:t>Депутат Госдумы Светлана Бессараб («Единая Россия») в разговоре с NEWS.ru подчеркнула: по российским законам страховая пенсия по старости не может быть отменена ни в коем случае.</w:t>
      </w:r>
    </w:p>
    <w:p w14:paraId="3B9635D9" w14:textId="77777777" w:rsidR="00044BE1" w:rsidRPr="00A204DF" w:rsidRDefault="00044BE1" w:rsidP="00044BE1">
      <w:r w:rsidRPr="00A204DF">
        <w:t>«Это просто недопустимое высказывание. Ни в коем случае страховая пенсия по старости не может быть отменена по каким-то заслугам или из-за их отсутствия. Вопрос только в трудовой деятельности. Пенсии формируются не за социальное положение, не за социальную, скажем так, благонадежность, не по факту демографической ситуации и не за то, сколько детей родил и воспитал пенсионер. Пенсии формируются из трудовой деятельности. Сколько человек заработал, столько он и получает», - подчеркнула Бессараб.</w:t>
      </w:r>
    </w:p>
    <w:p w14:paraId="0C9C8EC7" w14:textId="77777777" w:rsidR="00044BE1" w:rsidRPr="00A204DF" w:rsidRDefault="00044BE1" w:rsidP="00044BE1">
      <w:r w:rsidRPr="00A204DF">
        <w:t>Председатель комитета Госдумы по труду, социальной политике и делам ветеранов Ярослав Нилов (ЛДПР) отметил, что «журналисты - творческие люди и имеют право на свою позицию».</w:t>
      </w:r>
    </w:p>
    <w:p w14:paraId="6D1E2848" w14:textId="77777777" w:rsidR="00044BE1" w:rsidRPr="00A204DF" w:rsidRDefault="00044BE1" w:rsidP="00044BE1">
      <w:r w:rsidRPr="00A204DF">
        <w:t>«Я такие подходы не разделяю. В Госдуме эти вопросы не обсуждаются, законопроектов нет», - указал Нилов.</w:t>
      </w:r>
    </w:p>
    <w:p w14:paraId="38FC30A4" w14:textId="77777777" w:rsidR="00044BE1" w:rsidRPr="00A204DF" w:rsidRDefault="00044BE1" w:rsidP="00044BE1">
      <w:r w:rsidRPr="00A204DF">
        <w:t>Возможно, Мардан забыл, откуда берутся пенсии для россиян, считает Нилов.</w:t>
      </w:r>
    </w:p>
    <w:p w14:paraId="3DE2DF5E" w14:textId="77777777" w:rsidR="00044BE1" w:rsidRPr="00A204DF" w:rsidRDefault="00044BE1" w:rsidP="00044BE1">
      <w:r w:rsidRPr="00A204DF">
        <w:t>«Если говорить про содержание детьми своих родителей - у нас фактически так и происходит. У нас солидарная пенсионная система. Вы работаете, работодатель платит за вас взносы, из них платят пенсии действующим пенсионерам. Если лишить пенсий вообще, это создаст только напряжение в обществе. А любая тревожность и неопределенность негативно влияют на демографию», - напомнил Нилов.</w:t>
      </w:r>
    </w:p>
    <w:p w14:paraId="439FE02E" w14:textId="77777777" w:rsidR="00044BE1" w:rsidRPr="00A204DF" w:rsidRDefault="00044BE1" w:rsidP="00044BE1">
      <w:r w:rsidRPr="00A204DF">
        <w:t>Более резко высказались блогеры в соцсетях.</w:t>
      </w:r>
    </w:p>
    <w:p w14:paraId="6768260A" w14:textId="77777777" w:rsidR="00044BE1" w:rsidRPr="00A204DF" w:rsidRDefault="00044BE1" w:rsidP="00044BE1">
      <w:r w:rsidRPr="00A204DF">
        <w:t>«Сдохнешь» - это он о россиянах. Главное для этого ничтожества хайп, а то ведь чем иным себя проявишь. Трусливое существо, говорит, а глаза бегают, как у загнанной мыши. Хорошую команду себе подобрал Соловьев. И эти люди говорят с одного из главных эфиров России? Куда же мы дошли?!» - изумился автор Telegram-канала «Факты на стол! Судоплатов».</w:t>
      </w:r>
    </w:p>
    <w:p w14:paraId="21884BF7" w14:textId="77777777" w:rsidR="00044BE1" w:rsidRPr="00A204DF" w:rsidRDefault="00044BE1" w:rsidP="00044BE1">
      <w:r w:rsidRPr="00A204DF">
        <w:t>Военкор Роман Сапоньков отметил наивность представлений Мардана о способах заработать на безбедную старость.</w:t>
      </w:r>
    </w:p>
    <w:p w14:paraId="04D6FFA7" w14:textId="77777777" w:rsidR="00044BE1" w:rsidRPr="00A204DF" w:rsidRDefault="00044BE1" w:rsidP="00044BE1">
      <w:r w:rsidRPr="00A204DF">
        <w:t xml:space="preserve">«Мардан предложил отменить пенсии, что должно простимулировать рождаемость. Не спрашивайте, в чем логика. Видимо, по мысли части интеллектуалов - люди должны </w:t>
      </w:r>
      <w:r w:rsidRPr="00A204DF">
        <w:lastRenderedPageBreak/>
        <w:t>срочно броситься рожать детей, чтобы те их содержали на пенсии. Однако любой человек, способный хоть в какую-то логику, скажет, что выгоднее вместо ребенка вложить деньги в коммерческую недвижимость и жить на ренту на пенсии. А можно даже годам к 40 уже не работать. Вложение в детей с расчетом на возврат инвестиций - это самое бесполезное, что только можно придумать. Мы считали, что средней российской семье надо потратить около 10 миллионов на каждого ребенка. Я к Мардану отношусь чуть более чем никак. Мне на него плевать. Но вот вопрос: люди, которые на федеральных эфирах предлагают [такие] вещи - вот что это? Вырождение? Или просто под идиотов так ловко маскируются чтобы за своих сойти?» - задал вопрос Сапоньков.</w:t>
      </w:r>
    </w:p>
    <w:p w14:paraId="471A50A1" w14:textId="77777777" w:rsidR="00044BE1" w:rsidRPr="00A204DF" w:rsidRDefault="00044BE1" w:rsidP="00044BE1">
      <w:r w:rsidRPr="00A204DF">
        <w:t>Как Мардан объяснил свои заявления</w:t>
      </w:r>
    </w:p>
    <w:p w14:paraId="57941BB6" w14:textId="77777777" w:rsidR="00044BE1" w:rsidRPr="00A204DF" w:rsidRDefault="00044BE1" w:rsidP="00044BE1">
      <w:r w:rsidRPr="00A204DF">
        <w:t>Сергей Мардан в своем Telegram-канале заявил, что его слова были выдернуты из контекста и извинился перед зрителями, которые «не прочитали» иронию».</w:t>
      </w:r>
    </w:p>
    <w:p w14:paraId="67F7EC2F" w14:textId="77777777" w:rsidR="00044BE1" w:rsidRPr="00A204DF" w:rsidRDefault="00044BE1" w:rsidP="00044BE1">
      <w:r w:rsidRPr="00A204DF">
        <w:t>«Что касается пенсий, то это не мне решать. Их через 15-20-25 лет и без моего субъективного мнения придется отменить при такой демографической тенденции большинству развитых стран. Рожать много детей - тоже не выход. Для воспроизводства социальных связей 100-летней давности, нужно жить внутри религиозных общин, вроде амишей или харедим. А если на долю выпало родиться в большом и красивом мегаполисе, тогда распад семьи вещь предопределенная. Но нормальная семья и 3-4-5 детей - это хотя бы шанс остаться в будущем. И для каждого отдельного человека, и для русского народа, и для страны. И тут формат одна семья - один ребенок» - надежная дорога с быстрой и гарантированной катастрофе», - объявил Мардан.</w:t>
      </w:r>
    </w:p>
    <w:p w14:paraId="2D2CA376" w14:textId="77777777" w:rsidR="00044BE1" w:rsidRPr="00A204DF" w:rsidRDefault="00044BE1" w:rsidP="00044BE1">
      <w:r w:rsidRPr="00A204DF">
        <w:t>Телеведущий напомнил, что пенсии в Советском Союзе появились «как обязательная социальная опция» якобы только в 1964 году, «когда советское правительство наконец изыскало средства на пенсии по старости для колхозников». (Согласно данным Социального фонда России, первый Пенсионный устав в России был принят в 1827 году. - NEWS.ru).</w:t>
      </w:r>
    </w:p>
    <w:p w14:paraId="2487BE49" w14:textId="77777777" w:rsidR="00044BE1" w:rsidRPr="00A204DF" w:rsidRDefault="00044BE1" w:rsidP="00044BE1">
      <w:r w:rsidRPr="00A204DF">
        <w:t>В личном Telegram-канале Сергей Мардан регулярно высказывается против пенсионной системы и критикует людей, которые претендуют на пенсии.</w:t>
      </w:r>
    </w:p>
    <w:p w14:paraId="069BB6E3" w14:textId="77777777" w:rsidR="00044BE1" w:rsidRPr="00A204DF" w:rsidRDefault="00044BE1" w:rsidP="00044BE1">
      <w:r w:rsidRPr="00A204DF">
        <w:t>«Вот мне интересно. Эта беспримерная наглость людей, единственное жизненное достижение которых заключается в том, что они 1970-го, 1960-го или даже 1950 года рождения - оно откуда берется? Кто вообще им сказал, что сам факт дожития до 55,65 или даже 75 лет является поводом чего-то требовать у дорогой Родины? Как подобный бред рождается в человеческих головах?» - писал Мардан в феврале 2025 года.</w:t>
      </w:r>
    </w:p>
    <w:p w14:paraId="1EC3D711" w14:textId="77777777" w:rsidR="00044BE1" w:rsidRPr="00A204DF" w:rsidRDefault="00044BE1" w:rsidP="00044BE1">
      <w:hyperlink r:id="rId37" w:history="1">
        <w:r w:rsidRPr="00A204DF">
          <w:rPr>
            <w:rStyle w:val="a3"/>
          </w:rPr>
          <w:t>https://news.ru/society/v-rossii-predlozhili-sovsem-otmenit-pensii-chto-izvestno-reakciya-gosdumy</w:t>
        </w:r>
      </w:hyperlink>
      <w:r w:rsidRPr="00A204DF">
        <w:t xml:space="preserve"> </w:t>
      </w:r>
    </w:p>
    <w:p w14:paraId="5A1E6E48" w14:textId="77777777" w:rsidR="00F50A79" w:rsidRPr="00A204DF" w:rsidRDefault="00F50A79" w:rsidP="00F50A79">
      <w:pPr>
        <w:pStyle w:val="2"/>
      </w:pPr>
      <w:bookmarkStart w:id="109" w:name="_Toc198791829"/>
      <w:r w:rsidRPr="00A204DF">
        <w:lastRenderedPageBreak/>
        <w:t>Национальная служба новостей, 21.05.2025, Депутат Нилов ответил на предложение Мардана «отменить пенсии»</w:t>
      </w:r>
      <w:bookmarkEnd w:id="109"/>
    </w:p>
    <w:p w14:paraId="5C79A874" w14:textId="77777777" w:rsidR="00F50A79" w:rsidRPr="00A204DF" w:rsidRDefault="00F50A79" w:rsidP="00B54DE1">
      <w:pPr>
        <w:pStyle w:val="3"/>
      </w:pPr>
      <w:bookmarkStart w:id="110" w:name="_Toc198791830"/>
      <w:r w:rsidRPr="00A204DF">
        <w:t>Депутат Ярослав Нилов в эфире НСН заявил, что резонансная идея ведущего «Соловьев Live» Мардана только ухудшит демографическую ситуацию.</w:t>
      </w:r>
      <w:bookmarkEnd w:id="110"/>
    </w:p>
    <w:p w14:paraId="42406459" w14:textId="77777777" w:rsidR="00F50A79" w:rsidRPr="00A204DF" w:rsidRDefault="00F50A79" w:rsidP="00F50A79">
      <w:r w:rsidRPr="00A204DF">
        <w:t>Отказ от пенсий приведет к росту напряженности и неопределенности в обществе, что не может способствовать улучшению демографической ситуации, заявил НСН председатель комитета Госдумы по труду, социальной политике и делам ветеранов Ярослав Нилов.</w:t>
      </w:r>
    </w:p>
    <w:p w14:paraId="3B568DFD" w14:textId="77777777" w:rsidR="00F50A79" w:rsidRPr="00A204DF" w:rsidRDefault="00F50A79" w:rsidP="00F50A79">
      <w:r w:rsidRPr="00A204DF">
        <w:t>Ведущий «Соловьев Live» Сергей Мардан предложил для решения демографической проблемы отменить пенсии: «Вот нарожал себе, воспитал детей — будет тебе, что в старости есть. Нет — сдохнешь». Позже телеведущий сказал, что это была ирония. Нилов подчеркнул, что подобные идеи не обсуждаются в Госдуме.</w:t>
      </w:r>
    </w:p>
    <w:p w14:paraId="0291ECB8" w14:textId="77777777" w:rsidR="00F50A79" w:rsidRPr="00A204DF" w:rsidRDefault="00F50A79" w:rsidP="00F50A79">
      <w:r w:rsidRPr="00A204DF">
        <w:t>«У нас журналисты – это творческие люди, они имеют право на свою позицию. Другое дело, что с ними можно не соглашаться. Оценку в итоге ставят зрители или слушатели. Что касается содержательной части, здесь в радикальной форме предложена новая пенсионная система. Я такие подходы не разделяю. В Госдуме эти вопросы не обсуждаются, законопроектов нет. Вы видите, что у нас демографическая яма. Если говорить про содержание детьми своих родителей, у нас фактически так и происходит. У нас солидарная пенсионная система. Вы работаете, работодатель платит за вас взносы, из них платят пенсии действующим пенсионерам. Если лишить пенсий вообще, это создаст только напряжение в обществе. А любая тревожность и неопределенность негативно влияют на демографию. Здесь можно получить обратный эффект. Это очень деликатная и личная тема, надо осторожно», - объяснил он.</w:t>
      </w:r>
    </w:p>
    <w:p w14:paraId="3332FF19" w14:textId="77777777" w:rsidR="00F50A79" w:rsidRPr="00A204DF" w:rsidRDefault="00F50A79" w:rsidP="00F50A79">
      <w:r w:rsidRPr="00A204DF">
        <w:t>Депутат добавил, что в России на пенсию может рассчитывать человек, который вообще не работал, но это нормально для социального государства. «У нас сегодня, с одной стороны, действует страховая пенсия, которая выплачивается только тем, кто ее заработал. Не имеет значения, есть дети или нет. Если семья многодетная, возникают определенные льготы с точки зрения возраста, государство начисляет баллы за нахождение в отпуске за ребенком. Еще одна категория - военные пенсии, если человек отдавал долг Родине, служил в силовых ведомствах. У нас социальное государство, поэтому неработающий пенсионер не может иметь доход меньше прожиточного минимума. Поэтому в этом случае ему гарантируется выплата прожиточного минимума или доплата. Но возраст на пять лет выше, чем для получателей страховых пенсий. Ты можешь ни одного дня не работать, тебе государство будет платить пенсию, но женщинам с 65 лет, мужчинам – с 70 лет», - рассказал собеседник НСН.</w:t>
      </w:r>
    </w:p>
    <w:p w14:paraId="46713B06" w14:textId="77777777" w:rsidR="00F50A79" w:rsidRPr="00A204DF" w:rsidRDefault="00F50A79" w:rsidP="00F50A79">
      <w:r w:rsidRPr="00A204DF">
        <w:t>Средний размер социальной пенсии в России на начало 2025 года составил около 13,5 тысячи рублей в месяц, следует из данных Социального фонда РФ, передает Telegram-канал «Радиоточка НСН».</w:t>
      </w:r>
    </w:p>
    <w:p w14:paraId="00F236F7" w14:textId="77777777" w:rsidR="00F50A79" w:rsidRPr="00A204DF" w:rsidRDefault="00F50A79" w:rsidP="00F50A79">
      <w:hyperlink r:id="rId38" w:history="1">
        <w:r w:rsidRPr="00A204DF">
          <w:rPr>
            <w:rStyle w:val="a3"/>
          </w:rPr>
          <w:t>https://nsn.fm/society/deputat-nilov-zayavil-chto-otmena-pensii-usugubit-demograficheskie-problemy</w:t>
        </w:r>
      </w:hyperlink>
      <w:r w:rsidRPr="00A204DF">
        <w:t xml:space="preserve"> </w:t>
      </w:r>
    </w:p>
    <w:p w14:paraId="673356C7" w14:textId="77777777" w:rsidR="00291B5D" w:rsidRPr="00A204DF" w:rsidRDefault="00291B5D" w:rsidP="00291B5D">
      <w:pPr>
        <w:pStyle w:val="2"/>
      </w:pPr>
      <w:bookmarkStart w:id="111" w:name="_Toc198791831"/>
      <w:r w:rsidRPr="00A204DF">
        <w:lastRenderedPageBreak/>
        <w:t>Газета.ру, 21.05.2025, В Госдуме отреагировали на идею лишить бездетных россиян пенсий</w:t>
      </w:r>
      <w:bookmarkEnd w:id="111"/>
    </w:p>
    <w:p w14:paraId="37950136" w14:textId="77777777" w:rsidR="00291B5D" w:rsidRPr="00A204DF" w:rsidRDefault="00291B5D" w:rsidP="00B54DE1">
      <w:pPr>
        <w:pStyle w:val="3"/>
      </w:pPr>
      <w:bookmarkStart w:id="112" w:name="_Toc198791832"/>
      <w:r w:rsidRPr="00A204DF">
        <w:t>Предложение отменить пенсии ради рождаемости - это не забота о демографии, а способ привлечь внимание громким заголовком, заявила в беседе с «Газетой.Ru» депутат Госдумы Ксения Горячева. Так она прокомментировала слова ведущего программы «Соловьев Live» Сергея Мардана.</w:t>
      </w:r>
      <w:bookmarkEnd w:id="112"/>
    </w:p>
    <w:p w14:paraId="6A5C4FA7" w14:textId="77777777" w:rsidR="00291B5D" w:rsidRPr="00A204DF" w:rsidRDefault="00291B5D" w:rsidP="00291B5D">
      <w:r w:rsidRPr="00A204DF">
        <w:t>«Каждый раз, когда звучат такие предложения, создается видимость дискуссии, но за ней нет никаких реальных решений. Видимо, обсуждать материнский капитал, ясли, жилье и поддержку семей - слишком скучно, а вот отмена пенсий звучит громко. Только пользы от таких идей - ноль. Если хотим настоящего роста рождаемости - нужно говорить с людьми серьезно, а не провоцировать их на раздражение и недоверие», - сказала Горячева.</w:t>
      </w:r>
    </w:p>
    <w:p w14:paraId="7268AE1B" w14:textId="77777777" w:rsidR="00291B5D" w:rsidRPr="00A204DF" w:rsidRDefault="00291B5D" w:rsidP="00291B5D">
      <w:r w:rsidRPr="00A204DF">
        <w:t>Ведущий программы «Соловьев Live» Сергей Мардан предложил лишить бездетных россиян пенсий в эфире своей авторской передачи. По его мнению, подобные меры являются единственным способом повлиять на демографическую ситуацию в России.</w:t>
      </w:r>
    </w:p>
    <w:p w14:paraId="34EC25FD" w14:textId="77777777" w:rsidR="00291B5D" w:rsidRPr="00A204DF" w:rsidRDefault="00291B5D" w:rsidP="00291B5D">
      <w:r w:rsidRPr="00A204DF">
        <w:t>Коллега Владимира Соловьева заявил, что нынешние методы стимулирования рождаемости якобы не дают эффекта, в связи с чем требуют радикального пересмотра.</w:t>
      </w:r>
    </w:p>
    <w:p w14:paraId="627A2F34" w14:textId="77777777" w:rsidR="00291B5D" w:rsidRPr="00A204DF" w:rsidRDefault="00291B5D" w:rsidP="00291B5D">
      <w:r w:rsidRPr="00A204DF">
        <w:t>Ранее против идеи Мардана об увеличении демографии с помощью отмены пенсий выступила телеведущая Ксения Собчак.</w:t>
      </w:r>
    </w:p>
    <w:p w14:paraId="0471C4FF" w14:textId="77777777" w:rsidR="00291B5D" w:rsidRPr="00A204DF" w:rsidRDefault="00291B5D" w:rsidP="00291B5D">
      <w:hyperlink r:id="rId39" w:history="1">
        <w:r w:rsidRPr="00A204DF">
          <w:rPr>
            <w:rStyle w:val="a3"/>
          </w:rPr>
          <w:t>https://www.gazeta.ru/social/news/2025/05/21/25839494.shtml</w:t>
        </w:r>
      </w:hyperlink>
      <w:r w:rsidRPr="00A204DF">
        <w:t xml:space="preserve"> </w:t>
      </w:r>
    </w:p>
    <w:p w14:paraId="1B9F1BB8" w14:textId="77777777" w:rsidR="009B2362" w:rsidRPr="00A204DF" w:rsidRDefault="009B2362" w:rsidP="009B2362">
      <w:pPr>
        <w:pStyle w:val="2"/>
      </w:pPr>
      <w:bookmarkStart w:id="113" w:name="_Toc198791833"/>
      <w:r w:rsidRPr="00A204DF">
        <w:t>RTVi, 21.05.2025, «Не нарожал? Сдохнешь!»: в Госдуме ответили на призыв отменить пенсии</w:t>
      </w:r>
      <w:bookmarkEnd w:id="113"/>
    </w:p>
    <w:p w14:paraId="41F71458" w14:textId="77777777" w:rsidR="009B2362" w:rsidRPr="00A204DF" w:rsidRDefault="009B2362" w:rsidP="00B54DE1">
      <w:pPr>
        <w:pStyle w:val="3"/>
      </w:pPr>
      <w:bookmarkStart w:id="114" w:name="_Toc198791834"/>
      <w:r w:rsidRPr="00A204DF">
        <w:t>Ведущий телеканала «Соловьев Live» Сергей Мардан предложил в эфире «отменить к чертовой матери пенсии», чтобы стариков содержали дети. По его словам, такой подход простимулирует рождаемость. В Госдуме выступили с резкой критикой подобных заявлений, назвав это «пропагандой геноцида» и «вызовом народу и президенту России».</w:t>
      </w:r>
      <w:bookmarkEnd w:id="114"/>
    </w:p>
    <w:p w14:paraId="3ED45E24" w14:textId="77777777" w:rsidR="009B2362" w:rsidRPr="00A204DF" w:rsidRDefault="009B2362" w:rsidP="009B2362">
      <w:r w:rsidRPr="00A204DF">
        <w:t>«Не нарожал? Сдохнешь!»</w:t>
      </w:r>
    </w:p>
    <w:p w14:paraId="742C73AD" w14:textId="77777777" w:rsidR="009B2362" w:rsidRPr="00A204DF" w:rsidRDefault="009B2362" w:rsidP="009B2362">
      <w:r w:rsidRPr="00A204DF">
        <w:t>В вечернем эфире «Соловьев Live» при обсуждении демографической проблемы в России Мардан сказал, что считает ее «национальным бедствием», но не видит никакого выхода и не верит, что ее можно решить с помощью какой-либо идеологии.</w:t>
      </w:r>
    </w:p>
    <w:p w14:paraId="685EA390" w14:textId="77777777" w:rsidR="009B2362" w:rsidRPr="00A204DF" w:rsidRDefault="009B2362" w:rsidP="009B2362">
      <w:r w:rsidRPr="00A204DF">
        <w:t>«Я раз за разом предлагаю в эфирах «Соловьев Live» - давайте отменим к чертовой матери пенсии. Вот нарожал себе, воспитал детей - значит будет тебе, что в старости есть. Нет? Сдохнешь!» - заявил телеведущий.</w:t>
      </w:r>
    </w:p>
    <w:p w14:paraId="11B5C4ED" w14:textId="77777777" w:rsidR="009B2362" w:rsidRPr="00A204DF" w:rsidRDefault="009B2362" w:rsidP="009B2362">
      <w:r w:rsidRPr="00A204DF">
        <w:t>Позже Мардан написал в своем телеграм-канале, что его слова были иронией. Он добавил, что в СССР единая государственная пенсионная система установилась после того, как правительство «наконец изыскало средства на пенсии по старости для колхозников» в 1964 году.</w:t>
      </w:r>
    </w:p>
    <w:p w14:paraId="05506402" w14:textId="77777777" w:rsidR="009B2362" w:rsidRPr="00A204DF" w:rsidRDefault="009B2362" w:rsidP="009B2362">
      <w:r w:rsidRPr="00A204DF">
        <w:lastRenderedPageBreak/>
        <w:t>«Так что даже сегодняшние «новые» пенсионеры (те, кому 63 года) родились во времена, когда пенсия была «не для всех»«, - отметил Мардан.</w:t>
      </w:r>
    </w:p>
    <w:p w14:paraId="78196522" w14:textId="77777777" w:rsidR="009B2362" w:rsidRPr="00A204DF" w:rsidRDefault="009B2362" w:rsidP="009B2362">
      <w:r w:rsidRPr="00A204DF">
        <w:t>Продолжая рассуждать на тему, журналист пришел к выводу, что «рожать много детей - тоже не выход».</w:t>
      </w:r>
    </w:p>
    <w:p w14:paraId="0149C357" w14:textId="77777777" w:rsidR="009B2362" w:rsidRPr="00A204DF" w:rsidRDefault="009B2362" w:rsidP="009B2362">
      <w:r w:rsidRPr="00A204DF">
        <w:t>«Для воспроизводства социальных связей 100-летней давности, нужно жить внутри религиозных общин, вроде амишей или харедим. А если на долю выпало родиться в большом и красивом мегаполисе, тогда распад семьи вещь предопределенная», - полагает он.</w:t>
      </w:r>
    </w:p>
    <w:p w14:paraId="05D788FF" w14:textId="77777777" w:rsidR="009B2362" w:rsidRPr="00A204DF" w:rsidRDefault="009B2362" w:rsidP="009B2362">
      <w:r w:rsidRPr="00A204DF">
        <w:t>При этом Мардан считает, что для современной семьи вполне нормально иметь «три-четыре-пять детей».</w:t>
      </w:r>
    </w:p>
    <w:p w14:paraId="38AF4E71" w14:textId="77777777" w:rsidR="009B2362" w:rsidRPr="00A204DF" w:rsidRDefault="009B2362" w:rsidP="009B2362">
      <w:r w:rsidRPr="00A204DF">
        <w:t>«Это хотя бы шанс остаться в будущем. И для каждого отдельного человека, и для русского народа, и для страны. И тут формат «одна семья - один ребенок» - надежная дорога к быстрой и гарантированной катастрофе», - заключил он.</w:t>
      </w:r>
    </w:p>
    <w:p w14:paraId="3861260B" w14:textId="77777777" w:rsidR="009B2362" w:rsidRPr="00A204DF" w:rsidRDefault="009B2362" w:rsidP="009B2362">
      <w:r w:rsidRPr="00A204DF">
        <w:t>«На грани пропаганды геноцида»</w:t>
      </w:r>
    </w:p>
    <w:p w14:paraId="01FD382F" w14:textId="77777777" w:rsidR="009B2362" w:rsidRPr="00A204DF" w:rsidRDefault="009B2362" w:rsidP="009B2362">
      <w:r w:rsidRPr="00A204DF">
        <w:t>Видео с рассуждениями Мардана в эфире распространились в соцсетях и вызвали критику со стороны депутатов Госдумы и военных блогеров. Глава думского комитета по защите семьи Нина Останина отметила в своем телеграм-канале, что слова о пенсиях были сказаны в федеральном эфире, «воспринимаемом многими как позиция государства».</w:t>
      </w:r>
    </w:p>
    <w:p w14:paraId="6A6121C9" w14:textId="77777777" w:rsidR="009B2362" w:rsidRPr="00A204DF" w:rsidRDefault="009B2362" w:rsidP="009B2362">
      <w:r w:rsidRPr="00A204DF">
        <w:t>«Что тут можно сказать? Предложить сдохнуть Мардану и таким, как он? Думаю, у многих появилась подобного рода мысль, но она, конечно, если только не иметь в виду политическую смерть, абсолютно неприемлема», - написала депутат.</w:t>
      </w:r>
    </w:p>
    <w:p w14:paraId="2B5A1D80" w14:textId="77777777" w:rsidR="009B2362" w:rsidRPr="00A204DF" w:rsidRDefault="009B2362" w:rsidP="009B2362">
      <w:r w:rsidRPr="00A204DF">
        <w:t>По мнению Останиной, телеведущий попытался завести дискуссию в опасное русло.</w:t>
      </w:r>
    </w:p>
    <w:p w14:paraId="3B2A7D2F" w14:textId="77777777" w:rsidR="009B2362" w:rsidRPr="00A204DF" w:rsidRDefault="009B2362" w:rsidP="009B2362">
      <w:r w:rsidRPr="00A204DF">
        <w:t>«Можно еще сказать, что в федеральном эфире приоткрывается «окно Овертона», - на грани прямой пропаганды геноцида», - полагает она.</w:t>
      </w:r>
    </w:p>
    <w:p w14:paraId="68114B10" w14:textId="77777777" w:rsidR="009B2362" w:rsidRPr="00A204DF" w:rsidRDefault="009B2362" w:rsidP="009B2362">
      <w:r w:rsidRPr="00A204DF">
        <w:t>По словам Останиной, «чтобы обеспечить нашим детям достойное будущее, не нужно лишать их пенсий и обрекать многих на голодную смерть». Как пример полезных шагов она перечислила предложения КПРФ - начать вкладывать деньги в производство, ввести госмонополию на алкоголь, установить «полноценную» прогрессивную шкалу налогообложения, восстановить «нормальную» воспитательную систему и начать «специальную демографическую операцию».</w:t>
      </w:r>
    </w:p>
    <w:p w14:paraId="7A79A097" w14:textId="77777777" w:rsidR="009B2362" w:rsidRPr="00A204DF" w:rsidRDefault="009B2362" w:rsidP="009B2362">
      <w:r w:rsidRPr="00A204DF">
        <w:t>«Но нет, «марданы» предлагают большинству населения России (а нынешние поколения тех, кому за 30-40 лет, при всем желании не смогут стать многодетными) сдохнуть. Считаю это вызовом - и народу России, и президенту», - заключила глава комитета по защите семьи.</w:t>
      </w:r>
    </w:p>
    <w:p w14:paraId="2712C3C2" w14:textId="77777777" w:rsidR="009B2362" w:rsidRPr="00A204DF" w:rsidRDefault="009B2362" w:rsidP="009B2362">
      <w:r w:rsidRPr="00A204DF">
        <w:t>Председатель комитета Госдумы по труду, соцполитике и делам ветеранов Ярослав Нилов высказал мнение, что Мардан предложил «в радикальной форме» новую пенсионную систему. Он заявил, что не разделяет такой подход и что подобные вопросы не обсуждаются в Госдуме.</w:t>
      </w:r>
    </w:p>
    <w:p w14:paraId="15ECA98B" w14:textId="77777777" w:rsidR="009B2362" w:rsidRPr="00A204DF" w:rsidRDefault="009B2362" w:rsidP="009B2362">
      <w:r w:rsidRPr="00A204DF">
        <w:t xml:space="preserve">«Вы видите, что у нас демографическая яма. Если говорить про содержание детьми своих родителей, у нас фактически так и происходит. &lt;…&gt; Если лишить пенсий вообще, это создаст только напряжение в обществе. А любая тревожность и </w:t>
      </w:r>
      <w:r w:rsidRPr="00A204DF">
        <w:lastRenderedPageBreak/>
        <w:t>неопределенность негативно влияют на демографию. Здесь можно получить обратный эффект», - сказал Нилов «Радиоточке НСН».</w:t>
      </w:r>
    </w:p>
    <w:p w14:paraId="3330F896" w14:textId="77777777" w:rsidR="009B2362" w:rsidRPr="00A204DF" w:rsidRDefault="009B2362" w:rsidP="009B2362">
      <w:r w:rsidRPr="00A204DF">
        <w:t>Член комитета Госдумы по труду Светлана Бессараб в разговоре с NEWS.ru назвала слова Мардана недопустимыми.</w:t>
      </w:r>
    </w:p>
    <w:p w14:paraId="78BD6A15" w14:textId="77777777" w:rsidR="009B2362" w:rsidRPr="00A204DF" w:rsidRDefault="009B2362" w:rsidP="009B2362">
      <w:r w:rsidRPr="00A204DF">
        <w:t>«Не могу назвать это полной глупостью, но и умностью назвать не могу. Это просто недопустимое высказывание. Ни в коем случае страховая пенсия по старости не может быть отменена по каким-то заслугам или из-за их отсутствия. Вопрос только в трудовой деятельности, ее достаточности», - сказала депутат.</w:t>
      </w:r>
    </w:p>
    <w:p w14:paraId="159B8E6F" w14:textId="77777777" w:rsidR="009B2362" w:rsidRPr="00A204DF" w:rsidRDefault="009B2362" w:rsidP="009B2362">
      <w:r w:rsidRPr="00A204DF">
        <w:t>По ее словам, законодательство России сформировано таким образом, чтобы не допускать ухудшения пенсионного обеспечения.</w:t>
      </w:r>
    </w:p>
    <w:p w14:paraId="0BB3F3E5" w14:textId="77777777" w:rsidR="009B2362" w:rsidRPr="00A204DF" w:rsidRDefault="009B2362" w:rsidP="009B2362">
      <w:r w:rsidRPr="00A204DF">
        <w:t>«Никто у людей не заберет пенсии. Пенсии формируются не за социальное положение, не за социальную, скажем так, благонадежность, не по факту демографической ситуации и не за то, сколько детей родил и воспитал пенсионер. Пенсии формируются из трудовой деятельности. Сколько человек заработал, столько он и получает», - пояснила Бессараб.</w:t>
      </w:r>
    </w:p>
    <w:p w14:paraId="11A05B2E" w14:textId="77777777" w:rsidR="009B2362" w:rsidRPr="00A204DF" w:rsidRDefault="009B2362" w:rsidP="009B2362">
      <w:r w:rsidRPr="00A204DF">
        <w:t>«Электорат от такого может охренеть»</w:t>
      </w:r>
    </w:p>
    <w:p w14:paraId="4FD6B606" w14:textId="77777777" w:rsidR="009B2362" w:rsidRPr="00A204DF" w:rsidRDefault="009B2362" w:rsidP="009B2362">
      <w:r w:rsidRPr="00A204DF">
        <w:t>Журналистка Ксения Собчак, комментируя высказывания Мардана в своем канале «Кровавая барыня», указала, что журналист не учитывает людей, которые не могут родить по медицинским причинам.</w:t>
      </w:r>
    </w:p>
    <w:p w14:paraId="7B11D480" w14:textId="77777777" w:rsidR="009B2362" w:rsidRPr="00A204DF" w:rsidRDefault="009B2362" w:rsidP="009B2362">
      <w:r w:rsidRPr="00A204DF">
        <w:t>«Не всем по медицинским причинам дано родить, не всем дано даже воспитать нормально детей, если родил. Понятно, что Мардан хочет высказываться хлестко и эпатировать. Но не хочет ли Мардан еще и думать иногда прежде, чем говорить?» - написала она.</w:t>
      </w:r>
    </w:p>
    <w:p w14:paraId="761227E9" w14:textId="77777777" w:rsidR="009B2362" w:rsidRPr="00A204DF" w:rsidRDefault="009B2362" w:rsidP="009B2362">
      <w:r w:rsidRPr="00A204DF">
        <w:t>Военный корреспондент «Комсомольской правды» Дмитрий Стешин предположил, что идея Сергея Мардана отменить пенсии связана с тем, что «прожить на эти деньги решительно невозможно». В своем телеграм-канале «Русский тарантасъ» военкор рассказал о собственном опыте - после 23 лет работы ««в белую», с хорошей зарплатой» его пенсия, согласно письму из Пенсионного фонда, составляет 33 тыс. рублей.</w:t>
      </w:r>
    </w:p>
    <w:p w14:paraId="319207C3" w14:textId="77777777" w:rsidR="009B2362" w:rsidRPr="00A204DF" w:rsidRDefault="009B2362" w:rsidP="009B2362">
      <w:r w:rsidRPr="00A204DF">
        <w:t>«Прожить на эти деньги решительно невозможно. Об этом и говорит в своем эфире Сергей, предлагает выходы и решения, хотя их, практически не существует» - сделал вывод Стешин.</w:t>
      </w:r>
    </w:p>
    <w:p w14:paraId="4A408FE4" w14:textId="77777777" w:rsidR="009B2362" w:rsidRPr="00A204DF" w:rsidRDefault="009B2362" w:rsidP="009B2362">
      <w:r w:rsidRPr="00A204DF">
        <w:t>Военкор Роман Сапоньков написал, что идея Мардана не поддается никакой логике, потому что есть более выгодные способы обеспечить себе старость, чем «вложение в детей».</w:t>
      </w:r>
    </w:p>
    <w:p w14:paraId="29DD05AE" w14:textId="77777777" w:rsidR="009B2362" w:rsidRPr="00A204DF" w:rsidRDefault="009B2362" w:rsidP="009B2362">
      <w:r w:rsidRPr="00A204DF">
        <w:t>«Вложение в детей с расчетом на возврат инвестиций - это самое бесполезное, что только можно придумать. &lt;…&gt; Средней российской семье надо потратить около 10 млн на каждого ребенка. &lt;…&gt; Вот вопрос, люди, которые на федеральных эфирах предлагают вещи, которые должен понимать любой школьник старшей школы, вот что это? Вырождение? Или просто под идиотов так ловко маскируются чтобы за своих сойти?» - задался вопросами Сапоньков.</w:t>
      </w:r>
    </w:p>
    <w:p w14:paraId="1F2FB49C" w14:textId="77777777" w:rsidR="009B2362" w:rsidRPr="00A204DF" w:rsidRDefault="009B2362" w:rsidP="009B2362">
      <w:r w:rsidRPr="00A204DF">
        <w:lastRenderedPageBreak/>
        <w:t>В военном телеграм-канале «Два майора» предложение Мардана расценили как «весьма спорное» и способное смутить «ядерный электорат».</w:t>
      </w:r>
    </w:p>
    <w:p w14:paraId="04309AB2" w14:textId="77777777" w:rsidR="009B2362" w:rsidRPr="00A204DF" w:rsidRDefault="009B2362" w:rsidP="009B2362">
      <w:r w:rsidRPr="00A204DF">
        <w:t xml:space="preserve">«Основной «ядерный электорат» (уже получающий пенсии) от такого предложения Мардана может охренеть немного, да подумать, зачем им такие мысли на главном патриотическом канале страны. Государство «сказало» такую тему прокинуть? Да нет же. Вот идите теперь и объясняйте, что сказал, зачем сказал, почему сказал», - говорится в публикации. </w:t>
      </w:r>
    </w:p>
    <w:p w14:paraId="57AB3FDB" w14:textId="77777777" w:rsidR="009B2362" w:rsidRPr="00A204DF" w:rsidRDefault="009B2362" w:rsidP="009B2362">
      <w:hyperlink r:id="rId40" w:history="1">
        <w:r w:rsidRPr="00A204DF">
          <w:rPr>
            <w:rStyle w:val="a3"/>
          </w:rPr>
          <w:t>https://rtvi.com/news/ne-narozhal-sdohnesh-v-gosdume-otvetili-na-prizyv-otmenit-pensii/</w:t>
        </w:r>
      </w:hyperlink>
      <w:r w:rsidRPr="00A204DF">
        <w:t xml:space="preserve"> </w:t>
      </w:r>
    </w:p>
    <w:p w14:paraId="5FBDA04E" w14:textId="77777777" w:rsidR="004A2A03" w:rsidRPr="00A204DF" w:rsidRDefault="004A2A03" w:rsidP="004A2A03">
      <w:pPr>
        <w:pStyle w:val="2"/>
      </w:pPr>
      <w:bookmarkStart w:id="115" w:name="_Toc198791835"/>
      <w:r w:rsidRPr="00A204DF">
        <w:t>Ремарка, 21.05.2025, Собчак vs Мардан: Пенсионный спор в сети</w:t>
      </w:r>
      <w:bookmarkEnd w:id="115"/>
    </w:p>
    <w:p w14:paraId="08BBB1D2" w14:textId="77777777" w:rsidR="004A2A03" w:rsidRPr="00A204DF" w:rsidRDefault="004A2A03" w:rsidP="00B54DE1">
      <w:pPr>
        <w:pStyle w:val="3"/>
      </w:pPr>
      <w:bookmarkStart w:id="116" w:name="_Toc198791836"/>
      <w:r w:rsidRPr="00A204DF">
        <w:t>Ксения Собчак отреагировала на высказывание Сергея Мардана, ведущего «Соловьев Live», который предложил отменить пенсии для стимулирования рождаемости. Инцидент вызвал широкий резонанс в сети.</w:t>
      </w:r>
      <w:bookmarkEnd w:id="116"/>
    </w:p>
    <w:p w14:paraId="23A184D5" w14:textId="77777777" w:rsidR="004A2A03" w:rsidRPr="00A204DF" w:rsidRDefault="004A2A03" w:rsidP="004A2A03">
      <w:r w:rsidRPr="00A204DF">
        <w:t>Собчак в своем Telegram-канале призвала Мардана к более обдуманным высказываниям. Она подчеркнула, что не все граждане имеют возможность или желание заводить детей и обеспечивать их воспитание.</w:t>
      </w:r>
    </w:p>
    <w:p w14:paraId="0671940F" w14:textId="77777777" w:rsidR="004A2A03" w:rsidRPr="00A204DF" w:rsidRDefault="004A2A03" w:rsidP="004A2A03">
      <w:r w:rsidRPr="00A204DF">
        <w:t>Мардан озвучил свою идею об отмене пенсий в эфире «Соловьев Live», обсуждая демографическую ситуацию в России. Его слова вызвали неоднозначную реакцию у зрителей и других экспертов.</w:t>
      </w:r>
    </w:p>
    <w:p w14:paraId="4E49AB29" w14:textId="77777777" w:rsidR="004A2A03" w:rsidRPr="00A204DF" w:rsidRDefault="004A2A03" w:rsidP="004A2A03">
      <w:r w:rsidRPr="00A204DF">
        <w:t>Ведущий позднее заявил, что его высказывание носило ироничный характер. Однако, Собчак и многие другие восприняли его слова как серьезное предложение, требующее критики.</w:t>
      </w:r>
    </w:p>
    <w:p w14:paraId="7B382812" w14:textId="77777777" w:rsidR="004A2A03" w:rsidRPr="00A204DF" w:rsidRDefault="004A2A03" w:rsidP="004A2A03">
      <w:r w:rsidRPr="00A204DF">
        <w:t>Этот случай подчеркивает важность ответственности за публичные заявления, особенно когда они касаются чувствительных социальных вопросов, таких как пенсионное обеспечение.</w:t>
      </w:r>
    </w:p>
    <w:p w14:paraId="3466351F" w14:textId="77777777" w:rsidR="00CD3B39" w:rsidRPr="00A204DF" w:rsidRDefault="004A2A03" w:rsidP="004A2A03">
      <w:hyperlink r:id="rId41" w:history="1">
        <w:r w:rsidRPr="00A204DF">
          <w:rPr>
            <w:rStyle w:val="a3"/>
          </w:rPr>
          <w:t>https://remarca.ru/news/?n=271662647</w:t>
        </w:r>
      </w:hyperlink>
    </w:p>
    <w:p w14:paraId="5010C665" w14:textId="77777777" w:rsidR="00044BE1" w:rsidRPr="00A204DF" w:rsidRDefault="00044BE1" w:rsidP="00044BE1">
      <w:pPr>
        <w:pStyle w:val="2"/>
      </w:pPr>
      <w:bookmarkStart w:id="117" w:name="_Toc198791837"/>
      <w:r w:rsidRPr="00A204DF">
        <w:t>Bankiros.ru, 21.05.2025, «Не нарожал - не получишь пенсии»: экономист ответил на призыв лишить выплат пенсионеров</w:t>
      </w:r>
      <w:bookmarkEnd w:id="117"/>
    </w:p>
    <w:p w14:paraId="2E97EC41" w14:textId="77777777" w:rsidR="00044BE1" w:rsidRPr="00A204DF" w:rsidRDefault="00044BE1" w:rsidP="00B54DE1">
      <w:pPr>
        <w:pStyle w:val="3"/>
      </w:pPr>
      <w:bookmarkStart w:id="118" w:name="_Toc198791838"/>
      <w:r w:rsidRPr="00A204DF">
        <w:t>В эфире телепрограммы «Соловьев Live» журналист Сергей Мардан призвал отменить пенсии в России для всех бездетных граждан. В Эту идею раскритиковал финансовый аналитик, экономист Александр Разуваев в беседе с Bankiros.ru.» Вот нарожал себе, воспитал детей, значит, будет тебе что в старости есть. Нет - сдохнешь», - заявил сотрудник программы «Соловьев Live».</w:t>
      </w:r>
      <w:bookmarkEnd w:id="118"/>
    </w:p>
    <w:p w14:paraId="154F521B" w14:textId="77777777" w:rsidR="00044BE1" w:rsidRPr="00A204DF" w:rsidRDefault="00044BE1" w:rsidP="00044BE1">
      <w:r w:rsidRPr="00A204DF">
        <w:t xml:space="preserve">Разуваев заявил, что некоторые сторонники жесткой патриотической позиции считают, что их поддержка Путина и СВО дает им право высказывать любые, даже самые спорные мнения. Они могут обвинять Банк России во всех бедах страны или фактически отменить социальное государство, закрепленное в Конституции. «Кто-то из нынешних пенсионеров услышит это и решит, что больше платить пенсии в России не </w:t>
      </w:r>
      <w:r w:rsidRPr="00A204DF">
        <w:lastRenderedPageBreak/>
        <w:t>будут. От такого фейка пожилой человек может попасть в больницу или даже на кладбище. Мое мнение, что надо всегда отвечать за свои слова», - отметил экономист.</w:t>
      </w:r>
    </w:p>
    <w:p w14:paraId="1F0D9D25" w14:textId="77777777" w:rsidR="00044BE1" w:rsidRPr="00A204DF" w:rsidRDefault="00044BE1" w:rsidP="00044BE1">
      <w:r w:rsidRPr="00A204DF">
        <w:t>Он также обратил внимание, что не у всех граждан есть возможность иметь детей: кому-то пришлось столкнуться с медицинскими проблемами, у кого-то не сложилась личная жизнь, другие всю жизнь трудились, платили налоги и вкладывались в развитие страны. Лишать этих людей пенсий - значит перечеркнуть их вклад и права, считает Разуваев.</w:t>
      </w:r>
    </w:p>
    <w:p w14:paraId="685244EB" w14:textId="77777777" w:rsidR="00044BE1" w:rsidRPr="00A204DF" w:rsidRDefault="00044BE1" w:rsidP="00044BE1">
      <w:r w:rsidRPr="00A204DF">
        <w:t>Он напомнил, что пенсия как социальный институт возникла в России сравнительно недавно. До революции государство не уделяло большого внимания социальным гарантиям. Современная пенсионная система - это наследие советского периода. Однако сейчас, когда население стареет, а работающих становится все меньше, система сталкивается с большими трудностями.</w:t>
      </w:r>
    </w:p>
    <w:p w14:paraId="372AD938" w14:textId="77777777" w:rsidR="00044BE1" w:rsidRPr="00A204DF" w:rsidRDefault="00044BE1" w:rsidP="00044BE1">
      <w:r w:rsidRPr="00A204DF">
        <w:t>«Но выход, конечно, есть. Это индустрия инвестиций. Традиционные инвестиции - это прекрасный повод самому создать себе подушку финансовой безопасности. Акции, облигации, депозиты. Можно просто взять за правило откладывать ежемесячно 5-10% дохода, реинвестируя полученные проценты и дивиденды», - посоветовал эксперт.</w:t>
      </w:r>
    </w:p>
    <w:p w14:paraId="01DBF7C3" w14:textId="77777777" w:rsidR="00044BE1" w:rsidRPr="00A204DF" w:rsidRDefault="00044BE1" w:rsidP="00044BE1">
      <w:r w:rsidRPr="00A204DF">
        <w:t>Он отметил, что важно прислушиваться к профессионалам рынка и аналитикам инвестиционных компаний, рекомендации которых доступны в онлайн-приложениях. Не стоит обращать внимание на таких людей, как Сергей Мардан. Это поможет сохранить спокойствие и хорошее настроение, заключил Разуваев.</w:t>
      </w:r>
    </w:p>
    <w:p w14:paraId="6EBCB314" w14:textId="77777777" w:rsidR="00044BE1" w:rsidRPr="00A204DF" w:rsidRDefault="00044BE1" w:rsidP="00044BE1">
      <w:hyperlink r:id="rId42" w:history="1">
        <w:r w:rsidRPr="00A204DF">
          <w:rPr>
            <w:rStyle w:val="a3"/>
          </w:rPr>
          <w:t>https://bankiros.ru/news/otmena-pensij-dla-bezdetnyh-ekonomist-otvetil-iniciatoram-idei-18167</w:t>
        </w:r>
      </w:hyperlink>
      <w:r w:rsidRPr="00A204DF">
        <w:t xml:space="preserve"> </w:t>
      </w:r>
    </w:p>
    <w:p w14:paraId="582EEBCB" w14:textId="77777777" w:rsidR="00AE6D14" w:rsidRPr="00A204DF" w:rsidRDefault="00AE6D14" w:rsidP="00AE6D14">
      <w:pPr>
        <w:pStyle w:val="2"/>
      </w:pPr>
      <w:bookmarkStart w:id="119" w:name="a8"/>
      <w:bookmarkStart w:id="120" w:name="_Toc198791839"/>
      <w:bookmarkEnd w:id="119"/>
      <w:r w:rsidRPr="00A204DF">
        <w:t>Пенсия.pro, 21.05.2025, Как получить накопительную пенсию до выхода на пенсию: инструкция</w:t>
      </w:r>
      <w:bookmarkEnd w:id="120"/>
    </w:p>
    <w:p w14:paraId="1B18C050" w14:textId="77777777" w:rsidR="00AE6D14" w:rsidRPr="00A204DF" w:rsidRDefault="00AE6D14" w:rsidP="00B54DE1">
      <w:pPr>
        <w:pStyle w:val="3"/>
      </w:pPr>
      <w:bookmarkStart w:id="121" w:name="_Toc198791840"/>
      <w:r w:rsidRPr="00A204DF">
        <w:t>Переходный период по повышению пенсионного возраста в России почти закончился. Через несколько лет на пенсию будут выходить 60-летние женщины и 65-летние мужчины. Это поколение тех, кто успел сформировать накопительную часть пенсии, причем в достаточно неплохом объеме. И они уже имеют право забрать свои деньги. Объясняем, что для этого нужно сделать, кто может получить все накопления разом и как выгоднее распорядиться средствами.</w:t>
      </w:r>
      <w:bookmarkEnd w:id="121"/>
    </w:p>
    <w:p w14:paraId="1F967051" w14:textId="77777777" w:rsidR="00AE6D14" w:rsidRPr="00A204DF" w:rsidRDefault="00AE6D14" w:rsidP="00AE6D14">
      <w:r w:rsidRPr="00A204DF">
        <w:t>Кто имеет право на накопительную часть пенсии</w:t>
      </w:r>
    </w:p>
    <w:p w14:paraId="695F9031" w14:textId="77777777" w:rsidR="00AE6D14" w:rsidRPr="00A204DF" w:rsidRDefault="00AE6D14" w:rsidP="00AE6D14">
      <w:r w:rsidRPr="00A204DF">
        <w:t xml:space="preserve">Накопительная пенсия в России появилась в 2002 году. Работодатели, как и сейчас, отчисляли по пенсионным взносам 22 % от зарплаты сотрудника. Но с того момента платеж поделили на две части: 16 % шли в Пенсионный фонд и трансформировались в сложную и запутанную систему баллов, а 6 % уходили в негосударственный пенсионный фонд (или оставались в ПФР, если человек стал «молчуном», то есть ничего не выбрал). Эти деньги оставались деньгами, которые фонд инвестировал и преумножал. Более того, если привычная страховая пенсия это такая кубышка, в которую скидываются работающие, а раздают из нее тем, кто уже на пенсии, то накопительная часть — это личные деньги будущего пенсионера. Ни с кем делиться не надо, но можно отдать наследникам. В 2014 году накопления заморозили, то есть </w:t>
      </w:r>
      <w:r w:rsidRPr="00A204DF">
        <w:lastRenderedPageBreak/>
        <w:t>работодатели счета больше не пополняют, все 22 % уходят в страховую часть. Но накопления никуда не делись. Их можно (и нужно!) забрать.</w:t>
      </w:r>
    </w:p>
    <w:p w14:paraId="122B8D8E" w14:textId="77777777" w:rsidR="00AE6D14" w:rsidRPr="00A204DF" w:rsidRDefault="00AE6D14" w:rsidP="00AE6D14">
      <w:r w:rsidRPr="00A204DF">
        <w:t>Вот кто сформировал накопительную часть пенсии:</w:t>
      </w:r>
    </w:p>
    <w:p w14:paraId="2BE24DB0" w14:textId="77777777" w:rsidR="00AE6D14" w:rsidRPr="00A204DF" w:rsidRDefault="00AE6D14" w:rsidP="00AE6D14">
      <w:r w:rsidRPr="00A204DF">
        <w:t xml:space="preserve">    Все, кто родился в 1967 году и позже и официально работал хотя бы какой-то период с 2002 по 2014 годы. Чем больше работали и зарабатывали, тем больше накопилось.</w:t>
      </w:r>
    </w:p>
    <w:p w14:paraId="23CB2F42" w14:textId="77777777" w:rsidR="00AE6D14" w:rsidRPr="00A204DF" w:rsidRDefault="00AE6D14" w:rsidP="00AE6D14">
      <w:r w:rsidRPr="00A204DF">
        <w:t xml:space="preserve">    Мужчины 1953-1966 годов рождения и женщины 1957–1966 рождения, если за них делались взносы в 2002-2004 годах.</w:t>
      </w:r>
    </w:p>
    <w:p w14:paraId="44E0B40B" w14:textId="77777777" w:rsidR="00AE6D14" w:rsidRPr="00A204DF" w:rsidRDefault="00AE6D14" w:rsidP="00AE6D14">
      <w:r w:rsidRPr="00A204DF">
        <w:t xml:space="preserve">    Родившиеся до 1967 года, если они добровольно участвовали в программе государственного софинансирования пенсионных накоплений.</w:t>
      </w:r>
    </w:p>
    <w:p w14:paraId="7B67E541" w14:textId="77777777" w:rsidR="00AE6D14" w:rsidRPr="00A204DF" w:rsidRDefault="00AE6D14" w:rsidP="00AE6D14">
      <w:r w:rsidRPr="00A204DF">
        <w:t xml:space="preserve">    Женщины, направившие маткапитал на накопительную пенсию.</w:t>
      </w:r>
    </w:p>
    <w:p w14:paraId="5BD2F7F5" w14:textId="77777777" w:rsidR="00AE6D14" w:rsidRPr="00A204DF" w:rsidRDefault="00AE6D14" w:rsidP="00AE6D14">
      <w:r w:rsidRPr="00A204DF">
        <w:t>Всего в этом году на накопительную пенсию претендуют 210 000 человек. Самая большая категория — первая. И кто-то из этих людей успел скопить неплохие суммы на своих счетах. В том числе нынешние предпенсионеры, они как раз к 2002 году уже приобрели профессию и активно работали, им было около 25 лет.</w:t>
      </w:r>
    </w:p>
    <w:p w14:paraId="477F49E5" w14:textId="77777777" w:rsidR="00AE6D14" w:rsidRPr="00A204DF" w:rsidRDefault="00AE6D14" w:rsidP="00AE6D14">
      <w:r w:rsidRPr="00A204DF">
        <w:t>Иметь накопительную пенсию еще не равно ее получить. Да, так уж устроено в России, нужно соответствовать определенным условиям, чтобы вам выдали ваши же деньги. Как и в случае назначения страховой пенсии по старости, нужно выполнить ряд условий. Правда, они немного мягче:</w:t>
      </w:r>
    </w:p>
    <w:p w14:paraId="7942B280" w14:textId="77777777" w:rsidR="00AE6D14" w:rsidRPr="00A204DF" w:rsidRDefault="00AE6D14" w:rsidP="00AE6D14">
      <w:r w:rsidRPr="00A204DF">
        <w:t xml:space="preserve">    накопительную пенсию можно получить в предпенсионном возрасте: 55 лет для женщин и 60 лет для мужчин;</w:t>
      </w:r>
    </w:p>
    <w:p w14:paraId="0EC6D050" w14:textId="77777777" w:rsidR="00AE6D14" w:rsidRPr="00A204DF" w:rsidRDefault="00AE6D14" w:rsidP="00AE6D14">
      <w:r w:rsidRPr="00A204DF">
        <w:t xml:space="preserve">    необходимо выполнить те же требования по стажу и баллам, что и для страховой пенсии. В 2024 году это 15 лет и 28,2 балла. С 2028 года — 15 лет и 30 баллов. Но есть нюанс;</w:t>
      </w:r>
    </w:p>
    <w:p w14:paraId="7C32519E" w14:textId="77777777" w:rsidR="00AE6D14" w:rsidRPr="00A204DF" w:rsidRDefault="00AE6D14" w:rsidP="00AE6D14">
      <w:r w:rsidRPr="00A204DF">
        <w:t xml:space="preserve">    забрать накопительную пенсию раньше могут те, кто имеет право на досрочную страховую пенсию.</w:t>
      </w:r>
    </w:p>
    <w:p w14:paraId="31722252" w14:textId="77777777" w:rsidR="00AE6D14" w:rsidRPr="00A204DF" w:rsidRDefault="00AE6D14" w:rsidP="00AE6D14">
      <w:r w:rsidRPr="00A204DF">
        <w:t>Пожизненно, несколько лет или все сразу: как получать накопления</w:t>
      </w:r>
    </w:p>
    <w:p w14:paraId="029B6A73" w14:textId="77777777" w:rsidR="00AE6D14" w:rsidRPr="00A204DF" w:rsidRDefault="00AE6D14" w:rsidP="00AE6D14">
      <w:r w:rsidRPr="00A204DF">
        <w:t>Накопительную пенсию в России могут выплатить как всю сразу, так и начислять ежемесячными платежами. Причем или на протяжении многих лет, или бессрочно, то есть до конца жизни. Все зависит от размера накопленного, от того, какая будет страховая пенсия, от момента обращения и даже от того, кто делал переводы в НПФ или СФР.</w:t>
      </w:r>
    </w:p>
    <w:p w14:paraId="1F4F7C45" w14:textId="77777777" w:rsidR="00AE6D14" w:rsidRPr="00A204DF" w:rsidRDefault="00AE6D14" w:rsidP="00AE6D14">
      <w:r w:rsidRPr="00A204DF">
        <w:t>В любом случае, проверьте, что и где у вас накопилось. Если не знаете, где лежат деньги, запросите выписку на Госуслугах. Там будет обозначена перечисленная сумма, накопленная сумма и организация, где все это лежит. Хотите подробности? Заходите на сайт своего НПФ, открывайте личный кабинет — там будут все данные по платежам с разбивкой по годам, процент накоплений за каждый год и суммарный объем.</w:t>
      </w:r>
    </w:p>
    <w:p w14:paraId="475F2947" w14:textId="77777777" w:rsidR="00AE6D14" w:rsidRPr="00A204DF" w:rsidRDefault="00AE6D14" w:rsidP="00AE6D14">
      <w:r w:rsidRPr="00A204DF">
        <w:t>Бессрочная выплата</w:t>
      </w:r>
    </w:p>
    <w:p w14:paraId="28BF5AD7" w14:textId="77777777" w:rsidR="00AE6D14" w:rsidRPr="00A204DF" w:rsidRDefault="00AE6D14" w:rsidP="00AE6D14">
      <w:r w:rsidRPr="00A204DF">
        <w:t>Вариант выплаты «по умолчанию». Пенсию назначают от момента обращения и пожизненно. Право на нее имеют:</w:t>
      </w:r>
    </w:p>
    <w:p w14:paraId="500CBFF9" w14:textId="77777777" w:rsidR="00AE6D14" w:rsidRPr="00A204DF" w:rsidRDefault="00AE6D14" w:rsidP="00AE6D14">
      <w:r w:rsidRPr="00A204DF">
        <w:t xml:space="preserve">    женщины после 55 лет и мужчины после 60 лет, накопившие достаточно баллов и стажа для назначения страховой пенсии;</w:t>
      </w:r>
    </w:p>
    <w:p w14:paraId="142D9371" w14:textId="77777777" w:rsidR="00AE6D14" w:rsidRPr="00A204DF" w:rsidRDefault="00AE6D14" w:rsidP="00AE6D14">
      <w:r w:rsidRPr="00A204DF">
        <w:lastRenderedPageBreak/>
        <w:t xml:space="preserve">    обратившиеся за досрочной пенсией.</w:t>
      </w:r>
    </w:p>
    <w:p w14:paraId="337E23AD" w14:textId="77777777" w:rsidR="00AE6D14" w:rsidRPr="00A204DF" w:rsidRDefault="00AE6D14" w:rsidP="00AE6D14">
      <w:r w:rsidRPr="00A204DF">
        <w:t>Есть два важных условия. Во-первых, в накопительную часть должны были идти те самые 6% от зарплаты, которые перечислялись в 2002 — 2014 годах. Во-вторых, сумма накоплений должна составлять более 5 % от размера всей пенсии, то есть и страховой, и накопительной в сумме.</w:t>
      </w:r>
    </w:p>
    <w:p w14:paraId="092B8495" w14:textId="77777777" w:rsidR="00AE6D14" w:rsidRPr="00A204DF" w:rsidRDefault="00AE6D14" w:rsidP="00AE6D14">
      <w:r w:rsidRPr="00A204DF">
        <w:t>Считается это так: выпишите сумму ваших пенсионных накоплений в НПФ (или СФР, если копили там). Далее разделите эту сумму на период дожития (264 месяца). Получится ежемесячная сумма выплат по накопительной пенсии. Далее нужно проверить соотношение этой ежемесячной выплаты к сумме и накопительной, и страховой пенсии в месяц. Если получившееся число больше 5 % от общей пенсии по старости, то пенсию будут платить ежемесячно.</w:t>
      </w:r>
    </w:p>
    <w:p w14:paraId="658A0EB6" w14:textId="77777777" w:rsidR="00AE6D14" w:rsidRPr="00A204DF" w:rsidRDefault="00AE6D14" w:rsidP="00AE6D14">
      <w:r w:rsidRPr="00A204DF">
        <w:t>Единовременная выплата</w:t>
      </w:r>
    </w:p>
    <w:p w14:paraId="7C633A00" w14:textId="77777777" w:rsidR="00AE6D14" w:rsidRPr="00A204DF" w:rsidRDefault="00AE6D14" w:rsidP="00AE6D14">
      <w:r w:rsidRPr="00A204DF">
        <w:t>Этот вариант кажется достаточно выгодным: получаете всю сумму сразу и сами решаете, когда и как тратить деньги. Но просто так вам их не отдадут. Забрать накопленное одной суммой можно только в двух случаях:</w:t>
      </w:r>
    </w:p>
    <w:p w14:paraId="05B502B2" w14:textId="77777777" w:rsidR="00AE6D14" w:rsidRPr="00A204DF" w:rsidRDefault="00AE6D14" w:rsidP="00AE6D14">
      <w:r w:rsidRPr="00A204DF">
        <w:t xml:space="preserve">    предпенсионеру исполнилось 55 лет для женщин и 60 лет для мужчин, но стажа и ИПК не хватает для назначения страховой пенсии;</w:t>
      </w:r>
    </w:p>
    <w:p w14:paraId="0C352156" w14:textId="77777777" w:rsidR="00AE6D14" w:rsidRPr="00A204DF" w:rsidRDefault="00AE6D14" w:rsidP="00AE6D14">
      <w:r w:rsidRPr="00A204DF">
        <w:t xml:space="preserve">    за выплатой обратился пенсионер, которому назначена страховая пенсия по старости, но размер накопленного составляет менее 5 % от суммы страховой и накопительной пенсии.</w:t>
      </w:r>
    </w:p>
    <w:p w14:paraId="6D4C9C55" w14:textId="77777777" w:rsidR="00AE6D14" w:rsidRPr="00A204DF" w:rsidRDefault="00AE6D14" w:rsidP="00AE6D14">
      <w:r w:rsidRPr="00A204DF">
        <w:t>Выплата накопительной пенсии:</w:t>
      </w:r>
    </w:p>
    <w:p w14:paraId="2F165CA5" w14:textId="77777777" w:rsidR="00AE6D14" w:rsidRPr="00A204DF" w:rsidRDefault="00AE6D14" w:rsidP="00AE6D14">
      <w:r w:rsidRPr="00A204DF">
        <w:t>Все может измениться с 1 июля 2024 года. Минтруда предложило назначать единовременную пенсию иначе. Ее будут давать, если размер ежемесячной выплаты будет меньше 10 % от федерального прожиточного минимума для пенсионеров, в 2024 году это 12 390 рублей.</w:t>
      </w:r>
    </w:p>
    <w:p w14:paraId="07ECF1D9" w14:textId="77777777" w:rsidR="00AE6D14" w:rsidRPr="00A204DF" w:rsidRDefault="00AE6D14" w:rsidP="00AE6D14">
      <w:r w:rsidRPr="00A204DF">
        <w:t>Ежемесячно на определенный срок</w:t>
      </w:r>
    </w:p>
    <w:p w14:paraId="2806C562" w14:textId="77777777" w:rsidR="00AE6D14" w:rsidRPr="00A204DF" w:rsidRDefault="00AE6D14" w:rsidP="00AE6D14">
      <w:r w:rsidRPr="00A204DF">
        <w:t>Этот вариант выплат положен тем, у кого накопительная пенсия сформировалась за счет добровольных отчислений (по Программе государственного софинансировании пенсий или дополнительных выплат от работодателя) или за счет материнского капитала. Прочие условия сохраняются: надо достигнуть предпенсионного возраста и получить нужное количество ИПК и стажа или обратиться за досрочной пенсией.</w:t>
      </w:r>
    </w:p>
    <w:p w14:paraId="26CF193E" w14:textId="77777777" w:rsidR="00AE6D14" w:rsidRPr="00A204DF" w:rsidRDefault="00AE6D14" w:rsidP="00AE6D14">
      <w:r w:rsidRPr="00A204DF">
        <w:t>Правильно выплату называют срочной — потому что есть определенный срок. И выбрать его можно на свое усмотрение, но он должен быть не менее чем 10 лет. Ну а далее весь объем денег делится на количество месяцев, получается размер доплаты. Если пенсионер проживет дольше, то просто продолжит получать страховую пенсию без накопительной части.</w:t>
      </w:r>
    </w:p>
    <w:p w14:paraId="720834CA" w14:textId="77777777" w:rsidR="00AE6D14" w:rsidRPr="00A204DF" w:rsidRDefault="00AE6D14" w:rsidP="00AE6D14">
      <w:r w:rsidRPr="00A204DF">
        <w:t>Если у будущего пенсионера накопительная часть формировалась и за счет обязательных взносов, и за счет добровольных, он может написать заявление и получать эту «добровольную» часть пожизненно, сделают перерасчет. Иначе у него будет две выплаты: одна пожизненная, вторая срочная.</w:t>
      </w:r>
    </w:p>
    <w:p w14:paraId="3FDE1E59" w14:textId="77777777" w:rsidR="00AE6D14" w:rsidRPr="00A204DF" w:rsidRDefault="00AE6D14" w:rsidP="00AE6D14">
      <w:r w:rsidRPr="00A204DF">
        <w:t>Как подать заявление и когда придут деньги</w:t>
      </w:r>
    </w:p>
    <w:p w14:paraId="473F04A3" w14:textId="77777777" w:rsidR="00AE6D14" w:rsidRPr="00A204DF" w:rsidRDefault="00AE6D14" w:rsidP="00AE6D14">
      <w:r w:rsidRPr="00A204DF">
        <w:lastRenderedPageBreak/>
        <w:t>Чтобы получить накопленную пенсию, нужно обратится к своему страхователю. Запросите выписку на Госуслугах, узнайте, где именно лежат ваши деньги. Туда и направляйтесь. Если накопления лежат в СФР, то подать заявление можно через Госуслуги или напрямую на сайте СФР. Если инвестициями занимался НПФ, то взаимодействовать можно через личный кабинет на сайте фонда. Для любителей постоять в очередях офлайн-коммуникаций доступны традиционные способы: обратиться в отделение НПФ или в МФЦ.</w:t>
      </w:r>
    </w:p>
    <w:p w14:paraId="57A1C5EB" w14:textId="77777777" w:rsidR="00AE6D14" w:rsidRPr="00A204DF" w:rsidRDefault="00AE6D14" w:rsidP="00AE6D14">
      <w:r w:rsidRPr="00A204DF">
        <w:t>В заявлении необходимо указать способ получения средств: пожизненно или на определенный срок. Если размер накоплений такой, что положена единовременная выплата, то предыдущие два пункта выбрать нельзя.</w:t>
      </w:r>
    </w:p>
    <w:p w14:paraId="7432A701" w14:textId="77777777" w:rsidR="00AE6D14" w:rsidRPr="00A204DF" w:rsidRDefault="00AE6D14" w:rsidP="00AE6D14">
      <w:r w:rsidRPr="00A204DF">
        <w:t xml:space="preserve">    Заявление на ежемесячную пенсию будут рассматривать 10 дней. После того, как фонд примет положительное решение, средства начислят до 15 числа следующего месяца. Если речь идет о</w:t>
      </w:r>
    </w:p>
    <w:p w14:paraId="563DBB03" w14:textId="77777777" w:rsidR="00AE6D14" w:rsidRPr="00A204DF" w:rsidRDefault="00AE6D14" w:rsidP="00AE6D14">
      <w:r w:rsidRPr="00A204DF">
        <w:t xml:space="preserve">    единовременной выплате, то срок рассмотрения заявления увеличивается до месяца. Сама выплата поступит в течение месяца после принятия решения.</w:t>
      </w:r>
    </w:p>
    <w:p w14:paraId="193C406D" w14:textId="77777777" w:rsidR="00AE6D14" w:rsidRPr="00A204DF" w:rsidRDefault="00AE6D14" w:rsidP="00AE6D14">
      <w:r w:rsidRPr="00A204DF">
        <w:t>Какие права у наследников</w:t>
      </w:r>
    </w:p>
    <w:p w14:paraId="37806360" w14:textId="77777777" w:rsidR="00AE6D14" w:rsidRPr="00A204DF" w:rsidRDefault="00AE6D14" w:rsidP="00AE6D14">
      <w:r w:rsidRPr="00A204DF">
        <w:t>Накопительная пенсия, в отличие от страховой, наследуется. Есть только одно исключение — если была назначена пожизненная выплата и ее успели выплатить хотя бы один раз. В этом случае наследникам ничего не достанется. Если это срочная выплата или умерший не успел получить единовременную выплату, а также если он вообще не писал заявление и пенсия не была ему назначена, деньги с накопительного счета могут забрать родственники.</w:t>
      </w:r>
    </w:p>
    <w:p w14:paraId="5371222E" w14:textId="77777777" w:rsidR="00AE6D14" w:rsidRPr="00A204DF" w:rsidRDefault="00AE6D14" w:rsidP="00AE6D14">
      <w:r w:rsidRPr="00A204DF">
        <w:t>Остальные правила наследованная такие же, как и в случае другого имущества. Если не было завещания, то НПФ заплатит родственникам первой линии: детям, супругу, родителям. Если их нет — то братьям, сестрам, внукам и другим родственникам второй линии. Наследники должны обратиться в фонд, где формировались накопления, подтвердить факт смерти и родство.</w:t>
      </w:r>
    </w:p>
    <w:p w14:paraId="3639236A" w14:textId="77777777" w:rsidR="00AE6D14" w:rsidRPr="00A204DF" w:rsidRDefault="00AE6D14" w:rsidP="00AE6D14">
      <w:r w:rsidRPr="00A204DF">
        <w:t>Исключение сделано для маткапитала. Если он был в накопительной части пенсии, то претендовать на выплату могут только второй родитель или дети скончавшейся женщины.</w:t>
      </w:r>
    </w:p>
    <w:p w14:paraId="49107824" w14:textId="77777777" w:rsidR="00AE6D14" w:rsidRPr="00A204DF" w:rsidRDefault="00AE6D14" w:rsidP="00AE6D14">
      <w:r w:rsidRPr="00A204DF">
        <w:t>Что делать с выплатой: варианты для разумных</w:t>
      </w:r>
    </w:p>
    <w:p w14:paraId="17DDE6BB" w14:textId="77777777" w:rsidR="00AE6D14" w:rsidRPr="00A204DF" w:rsidRDefault="00AE6D14" w:rsidP="00AE6D14">
      <w:r w:rsidRPr="00A204DF">
        <w:t>Предположим, накопительную пенсию вы уже получили — всю разом или НПФ делает вам ежемесячные переводы. До выхода на пенсию у вас в запасе еще пять лет, вы пока весьма успешно работаете и зарабатываете и острой необходимости потратить все прям сейчас нет. Что делать с этими безумными деньжищами деньгами?</w:t>
      </w:r>
    </w:p>
    <w:p w14:paraId="36E94BC2" w14:textId="77777777" w:rsidR="00AE6D14" w:rsidRPr="00A204DF" w:rsidRDefault="00AE6D14" w:rsidP="00AE6D14">
      <w:r w:rsidRPr="00A204DF">
        <w:t>Оговоримся сразу, забрать накопительную пенсию досрочно это ваше право, но не обязанность. Если в свои 55/60 лет вы не напишите заявление в НПФ, деньги не сгорят. Они останутся лежать на счету, фонд продолжит их инвестировать. Вы уверены в своем НПФ и считаете, что профессионалы там удачнее распоряжаются деньгами, чем вы? Просто оставьте их на счету.</w:t>
      </w:r>
    </w:p>
    <w:p w14:paraId="2F0C1151" w14:textId="77777777" w:rsidR="00AE6D14" w:rsidRPr="00A204DF" w:rsidRDefault="00AE6D14" w:rsidP="00AE6D14">
      <w:r w:rsidRPr="00A204DF">
        <w:t>Тем более — а вот сейчас будет больно — средняя выплата по накопительным пенсиям в месяц очень, очень, очень скромная. Всего 1 667,48 рублей.</w:t>
      </w:r>
    </w:p>
    <w:p w14:paraId="7D0120F8" w14:textId="77777777" w:rsidR="00AE6D14" w:rsidRPr="00A204DF" w:rsidRDefault="00AE6D14" w:rsidP="00AE6D14">
      <w:r w:rsidRPr="00A204DF">
        <w:lastRenderedPageBreak/>
        <w:t>Есть еще одна причина подержать деньги в НПФ подольше. Ежемесячная выплата считается при делении всей накопленной суммы на утвержденную ожидаемую продолжительность жизни. Чем позже забрать деньги, тем меньше будет эта продолжительность. Соответственно, тем больше ежемесячная выплата.</w:t>
      </w:r>
    </w:p>
    <w:p w14:paraId="2F5AD46A" w14:textId="77777777" w:rsidR="00AE6D14" w:rsidRPr="00A204DF" w:rsidRDefault="00AE6D14" w:rsidP="00AE6D14">
      <w:r w:rsidRPr="00A204DF">
        <w:t>В НПФ есть еще один очень интересный инструмент — программа долгосрочных сбережений, ПДС. Будущий пенсионер открывает счет, пополняет, а государство софинансирует его накопления. За первые три года можно получить 108 000 рублей. Звучит неплохо, но для предпенсионеров не подходит. Средства по ПДС как раз начинают выплачивать в 55/60 лет.</w:t>
      </w:r>
    </w:p>
    <w:p w14:paraId="4A93A5F9" w14:textId="77777777" w:rsidR="00AE6D14" w:rsidRPr="00A204DF" w:rsidRDefault="00AE6D14" w:rsidP="00AE6D14">
      <w:r w:rsidRPr="00A204DF">
        <w:t>Другой вариант — подать заявление на получение накопительной пенсии и инвестировать эти деньги самостоятельно. Если вы получили все накопленное сразу или если ежемесячный размер вышел достаточно солидным, не спешите сразу тратить. Вы можете открыть вклад и регулярно его пополнять. Можно купить ценные бумаги — облигации будут предпочтительнее акций, так как до пенсии уже недалеко, риск должен быть понижен. В целом подойдут все консервативные варианты накоплений.</w:t>
      </w:r>
    </w:p>
    <w:p w14:paraId="1D531587" w14:textId="77777777" w:rsidR="00AE6D14" w:rsidRPr="00A204DF" w:rsidRDefault="00AE6D14" w:rsidP="00AE6D14">
      <w:r w:rsidRPr="00A204DF">
        <w:t>Когда до пенсии остается пять лет, стоит подбить свои финансы, пересчитать, что у вас накоплено на разных счетах и в качестве подушки безопасности, и конкретно на пенсию. Обратите внимание на кредиты. Если они есть и процентная ставка по ним выше или примерно такая же, как сейчас дают за вклады — закрывайте кредиты с помощью своей накопительной части пенсии.</w:t>
      </w:r>
    </w:p>
    <w:p w14:paraId="176DAE3E" w14:textId="77777777" w:rsidR="00AE6D14" w:rsidRDefault="00AE6D14" w:rsidP="00AE6D14">
      <w:hyperlink r:id="rId43" w:history="1">
        <w:r w:rsidRPr="00A204DF">
          <w:rPr>
            <w:rStyle w:val="a3"/>
          </w:rPr>
          <w:t>https://pensiya.pro/kak-poluchit-nakopitelnuyu-pensiyu-do-vyhoda-na-pensiyu-instrukcziya/</w:t>
        </w:r>
      </w:hyperlink>
      <w:r w:rsidRPr="00A204DF">
        <w:t xml:space="preserve"> </w:t>
      </w:r>
    </w:p>
    <w:p w14:paraId="65C23DF6" w14:textId="77777777" w:rsidR="00E97EEC" w:rsidRDefault="00E97EEC" w:rsidP="00E97EEC">
      <w:pPr>
        <w:pStyle w:val="2"/>
      </w:pPr>
      <w:bookmarkStart w:id="122" w:name="_Toc198791841"/>
      <w:r>
        <w:t>Frank Media, 21.05.2025, Минимальная пенсия в России в 2025 году: какая в Москве и регионах</w:t>
      </w:r>
      <w:bookmarkEnd w:id="122"/>
    </w:p>
    <w:p w14:paraId="67D00478" w14:textId="77777777" w:rsidR="00E97EEC" w:rsidRDefault="00E97EEC" w:rsidP="00B54DE1">
      <w:pPr>
        <w:pStyle w:val="3"/>
      </w:pPr>
      <w:bookmarkStart w:id="123" w:name="_Toc198791842"/>
      <w:r>
        <w:t>Каждый россиянин хотя бы раз в жизни прикидывал, сможет ли он выжить на пенсию. Государство платит их, ежегодно индексируя и пересчитывая. Рассказываем, какие минимальные пенсии есть в России и как их получить.</w:t>
      </w:r>
      <w:bookmarkEnd w:id="123"/>
    </w:p>
    <w:p w14:paraId="32486455" w14:textId="77777777" w:rsidR="00E97EEC" w:rsidRDefault="00E97EEC" w:rsidP="00E97EEC">
      <w:r>
        <w:t>Что такое минимальная пенсия</w:t>
      </w:r>
    </w:p>
    <w:p w14:paraId="1E3DEA92" w14:textId="77777777" w:rsidR="00E97EEC" w:rsidRDefault="00E97EEC" w:rsidP="00E97EEC">
      <w:r>
        <w:t>Минимальная пенсия — это выплата, которую государство назначает тем гражданам, кто не может себя обеспечивать. Например, пенсионеры или инвалиды. По сути пенсия — это условное определение выплат, которые получают из государственных фондов по совокупности разных факторов.</w:t>
      </w:r>
    </w:p>
    <w:p w14:paraId="485CA6C6" w14:textId="77777777" w:rsidR="00E97EEC" w:rsidRDefault="00E97EEC" w:rsidP="00E97EEC">
      <w:r>
        <w:t>Всего в России выплачивают четыре вида пенсий:</w:t>
      </w:r>
    </w:p>
    <w:p w14:paraId="2576DB90" w14:textId="77777777" w:rsidR="00E97EEC" w:rsidRDefault="00E97EEC" w:rsidP="00E97EEC">
      <w:r>
        <w:t xml:space="preserve">    страховая пенсия,</w:t>
      </w:r>
    </w:p>
    <w:p w14:paraId="5BD1F0C9" w14:textId="77777777" w:rsidR="00E97EEC" w:rsidRDefault="00E97EEC" w:rsidP="00E97EEC">
      <w:r>
        <w:t xml:space="preserve">    социальная пенсия,</w:t>
      </w:r>
    </w:p>
    <w:p w14:paraId="200F482E" w14:textId="77777777" w:rsidR="00E97EEC" w:rsidRDefault="00E97EEC" w:rsidP="00E97EEC">
      <w:r>
        <w:t xml:space="preserve">    государственная пенсия,</w:t>
      </w:r>
    </w:p>
    <w:p w14:paraId="0550DB8A" w14:textId="77777777" w:rsidR="00E97EEC" w:rsidRDefault="00E97EEC" w:rsidP="00E97EEC">
      <w:r>
        <w:t xml:space="preserve">    накопительная пенсия.</w:t>
      </w:r>
    </w:p>
    <w:p w14:paraId="0A02F3E9" w14:textId="77777777" w:rsidR="00E97EEC" w:rsidRDefault="00E97EEC" w:rsidP="00E97EEC">
      <w:r>
        <w:t xml:space="preserve">В основном граждане получают страховую пенсию по старости, около 33,8 млн человек. На нее влияют: </w:t>
      </w:r>
    </w:p>
    <w:p w14:paraId="2E53DCA8" w14:textId="77777777" w:rsidR="00E97EEC" w:rsidRDefault="00E97EEC" w:rsidP="00E97EEC">
      <w:r>
        <w:t xml:space="preserve">    трудовой стаж;</w:t>
      </w:r>
    </w:p>
    <w:p w14:paraId="6244D68C" w14:textId="77777777" w:rsidR="00E97EEC" w:rsidRDefault="00E97EEC" w:rsidP="00E97EEC">
      <w:r>
        <w:lastRenderedPageBreak/>
        <w:t xml:space="preserve">    размер зарплаты; </w:t>
      </w:r>
    </w:p>
    <w:p w14:paraId="05E79793" w14:textId="77777777" w:rsidR="00E97EEC" w:rsidRDefault="00E97EEC" w:rsidP="00E97EEC">
      <w:r>
        <w:t xml:space="preserve">    возраст выхода на пенсию; </w:t>
      </w:r>
    </w:p>
    <w:p w14:paraId="20AE864C" w14:textId="77777777" w:rsidR="00E97EEC" w:rsidRDefault="00E97EEC" w:rsidP="00E97EEC">
      <w:r>
        <w:t xml:space="preserve">    индивидуальный пенсионный коэффициент (ИПК).</w:t>
      </w:r>
    </w:p>
    <w:p w14:paraId="6262C54F" w14:textId="77777777" w:rsidR="00E97EEC" w:rsidRDefault="00E97EEC" w:rsidP="00E97EEC">
      <w:r>
        <w:t>ИПК — это величина, складывающаяся из внесенных страховых взносов. Им определяют пенсионные баллы, которые формируют размер пенсии. Больше баллов — выше пенсия.</w:t>
      </w:r>
    </w:p>
    <w:p w14:paraId="02384E48" w14:textId="77777777" w:rsidR="00E97EEC" w:rsidRDefault="00E97EEC" w:rsidP="00E97EEC">
      <w:r>
        <w:t>Кто получает минимальную пенсию: условия</w:t>
      </w:r>
    </w:p>
    <w:p w14:paraId="451FC6D2" w14:textId="77777777" w:rsidR="00E97EEC" w:rsidRDefault="00E97EEC" w:rsidP="00E97EEC">
      <w:r>
        <w:t>Страховая пенсия</w:t>
      </w:r>
    </w:p>
    <w:p w14:paraId="6F1B35A3" w14:textId="77777777" w:rsidR="00E97EEC" w:rsidRDefault="00E97EEC" w:rsidP="00E97EEC">
      <w:r>
        <w:t>Ее можно разделить на три вида:</w:t>
      </w:r>
    </w:p>
    <w:p w14:paraId="01E5ACC6" w14:textId="77777777" w:rsidR="00E97EEC" w:rsidRDefault="00E97EEC" w:rsidP="00E97EEC">
      <w:r>
        <w:t xml:space="preserve">    пенсия по старости,</w:t>
      </w:r>
    </w:p>
    <w:p w14:paraId="6321D376" w14:textId="77777777" w:rsidR="00E97EEC" w:rsidRDefault="00E97EEC" w:rsidP="00E97EEC">
      <w:r>
        <w:t xml:space="preserve">    по инвалидности,</w:t>
      </w:r>
    </w:p>
    <w:p w14:paraId="23BA442B" w14:textId="77777777" w:rsidR="00E97EEC" w:rsidRDefault="00E97EEC" w:rsidP="00E97EEC">
      <w:r>
        <w:t xml:space="preserve">    по потере кормильца.</w:t>
      </w:r>
    </w:p>
    <w:p w14:paraId="3BD5D820" w14:textId="77777777" w:rsidR="00E97EEC" w:rsidRDefault="00E97EEC" w:rsidP="00E97EEC">
      <w:r>
        <w:t>Пенсию по старости получают по достижению пенсионного возраста — условия ее начисления изменяются из-за реформы по увеличению пенсионного возраста. У мужчин и женщин он разный. На нее претендуют в возрасте 64 и 59 лет соответственно, но можно выйти и досрочно. При этом страховой стаж должен составить 15 лет и более, коэффициент — 30 и выше.</w:t>
      </w:r>
    </w:p>
    <w:p w14:paraId="15D10770" w14:textId="77777777" w:rsidR="00E97EEC" w:rsidRDefault="00E97EEC" w:rsidP="00E97EEC">
      <w:r>
        <w:t xml:space="preserve">Пенсия по инвалидности доступна инвалидам I, II и III группы. Продолжительность страхового стажа: от одного дня. Рабочий стаж не важен.  </w:t>
      </w:r>
    </w:p>
    <w:p w14:paraId="0F1715ED" w14:textId="77777777" w:rsidR="00E97EEC" w:rsidRDefault="00E97EEC" w:rsidP="00E97EEC">
      <w:r>
        <w:t>На пенсию по потере кормильца могут претендовать его несовершеннолетние дети или нетрудоспособные члены семьи. Также при достижении 18 лет пенсию продолжат выплачивать до 23 лет, если человек учится в вузе или колледже на очной форме обучения. На получение влияет страховой стаж умершего кормильца — от одного дня.</w:t>
      </w:r>
    </w:p>
    <w:p w14:paraId="03B0EE75" w14:textId="77777777" w:rsidR="00E97EEC" w:rsidRDefault="00E97EEC" w:rsidP="00E97EEC">
      <w:r>
        <w:t>Социальная пенсия</w:t>
      </w:r>
    </w:p>
    <w:p w14:paraId="35B8AB50" w14:textId="77777777" w:rsidR="00E97EEC" w:rsidRDefault="00E97EEC" w:rsidP="00E97EEC">
      <w:r>
        <w:t>Ее выплачивают, когда гражданин не делал страховые взносы. Она также разделятся на:</w:t>
      </w:r>
    </w:p>
    <w:p w14:paraId="0890E75F" w14:textId="77777777" w:rsidR="00E97EEC" w:rsidRDefault="00E97EEC" w:rsidP="00E97EEC">
      <w:r>
        <w:t xml:space="preserve">    пенсию по старости;</w:t>
      </w:r>
    </w:p>
    <w:p w14:paraId="3A08C9AE" w14:textId="77777777" w:rsidR="00E97EEC" w:rsidRDefault="00E97EEC" w:rsidP="00E97EEC">
      <w:r>
        <w:t xml:space="preserve">    по инвалидности;</w:t>
      </w:r>
    </w:p>
    <w:p w14:paraId="7E2DEB74" w14:textId="77777777" w:rsidR="00E97EEC" w:rsidRDefault="00E97EEC" w:rsidP="00E97EEC">
      <w:r>
        <w:t xml:space="preserve">    по потере кормильца.</w:t>
      </w:r>
    </w:p>
    <w:p w14:paraId="42AEB9C6" w14:textId="77777777" w:rsidR="00E97EEC" w:rsidRDefault="00E97EEC" w:rsidP="00E97EEC">
      <w:r>
        <w:t>Социальная пенсия по старости доступна всем гражданам, независимо от их рабочего стажа — даже если человек не работал Однако возраст выхода на нее выше на 5 лет. В 2026 он составит 70 лет для мужчин и 65 лет для женщин. Правило распространяется на иностранцев с ВНЖ, если они живут в России не менее 15 лет.</w:t>
      </w:r>
    </w:p>
    <w:p w14:paraId="4419CBDA" w14:textId="77777777" w:rsidR="00E97EEC" w:rsidRDefault="00E97EEC" w:rsidP="00E97EEC">
      <w:r>
        <w:t>Пенсию по инвалидности получают инвалиды I, II и III групп. Выплаты по потере кормильца доступны детям до 18 лет (в том числе если их родители неизвестны) и студентам очной формы обучения до 23 лет.</w:t>
      </w:r>
    </w:p>
    <w:p w14:paraId="2CAE4BC1" w14:textId="77777777" w:rsidR="00E97EEC" w:rsidRDefault="00E97EEC" w:rsidP="00E97EEC">
      <w:r>
        <w:t>Минимальная пенсия в России в 2025 году</w:t>
      </w:r>
    </w:p>
    <w:p w14:paraId="359CF19F" w14:textId="77777777" w:rsidR="00E97EEC" w:rsidRDefault="00E97EEC" w:rsidP="00E97EEC">
      <w:r>
        <w:t>С 2025 года минимальная пенсия по старости составляет:</w:t>
      </w:r>
    </w:p>
    <w:p w14:paraId="60EE37AD" w14:textId="77777777" w:rsidR="00E97EEC" w:rsidRDefault="00E97EEC" w:rsidP="00E97EEC">
      <w:r>
        <w:lastRenderedPageBreak/>
        <w:t xml:space="preserve">    Социальная пенсия — 8 824 рублей.</w:t>
      </w:r>
    </w:p>
    <w:p w14:paraId="2DDADCAA" w14:textId="77777777" w:rsidR="00E97EEC" w:rsidRDefault="00E97EEC" w:rsidP="00E97EEC">
      <w:r>
        <w:t xml:space="preserve">    Страховая пенсия — 13 278,40 рублей. </w:t>
      </w:r>
    </w:p>
    <w:p w14:paraId="4050200D" w14:textId="77777777" w:rsidR="00E97EEC" w:rsidRDefault="00E97EEC" w:rsidP="00E97EEC">
      <w:r>
        <w:t>Минимальный размер пенсии по инвалидности:</w:t>
      </w:r>
    </w:p>
    <w:p w14:paraId="5CEA78B3" w14:textId="77777777" w:rsidR="00E97EEC" w:rsidRDefault="00E97EEC" w:rsidP="00E97EEC">
      <w:r>
        <w:t xml:space="preserve">    Социальная пенсия (III группа) — 7 500,53 рублей.</w:t>
      </w:r>
    </w:p>
    <w:p w14:paraId="2A254D09" w14:textId="77777777" w:rsidR="00E97EEC" w:rsidRDefault="00E97EEC" w:rsidP="00E97EEC">
      <w:r>
        <w:t xml:space="preserve">    Страховая пенсия (III группа) — 4 067 рублей.</w:t>
      </w:r>
    </w:p>
    <w:p w14:paraId="74091C39" w14:textId="77777777" w:rsidR="00E97EEC" w:rsidRDefault="00E97EEC" w:rsidP="00E97EEC">
      <w:r>
        <w:t>Минимальный размер пенсии по потере кормильца равен:</w:t>
      </w:r>
    </w:p>
    <w:p w14:paraId="1C8C9B43" w14:textId="77777777" w:rsidR="00E97EEC" w:rsidRDefault="00E97EEC" w:rsidP="00E97EEC">
      <w:r>
        <w:t xml:space="preserve">    Социальная пенсия — 8 824,06 рублей.</w:t>
      </w:r>
    </w:p>
    <w:p w14:paraId="592D2A30" w14:textId="77777777" w:rsidR="00E97EEC" w:rsidRDefault="00E97EEC" w:rsidP="00E97EEC">
      <w:r>
        <w:t xml:space="preserve">    Страховая пенсия — 7 567,33 рублей.</w:t>
      </w:r>
    </w:p>
    <w:p w14:paraId="34B84CE7" w14:textId="77777777" w:rsidR="00E97EEC" w:rsidRDefault="00E97EEC" w:rsidP="00E97EEC">
      <w:r>
        <w:t>Минимальная пенсия по регионам</w:t>
      </w:r>
    </w:p>
    <w:p w14:paraId="1D6B0F1D" w14:textId="77777777" w:rsidR="00E97EEC" w:rsidRDefault="00E97EEC" w:rsidP="00E97EEC">
      <w:r>
        <w:t>Минимальная пенсия зафиксирована законом на федеральном уровне. Ни в одном регионе не могут выплачивать меньше этого значения. Однако минимальная пенсия по старости ниже прожиточного минимума для пенсионеров. Государство доплачивает им, чтобы «догнать» этот показатель по регионам.</w:t>
      </w:r>
    </w:p>
    <w:p w14:paraId="2F2F932B" w14:textId="77777777" w:rsidR="00E97EEC" w:rsidRDefault="00E97EEC" w:rsidP="00E97EEC">
      <w:r>
        <w:t xml:space="preserve">Например, неработающий пенсионер из Кемерово получает социальную пенсию по старости. Изначально для него она составляла 8 824 рубля, но ему платят 13 878 рублей. Такая цифра установлена как прожиточный минимум для пенсионера в регионе. Ниже этого уровня выплата быть не может. </w:t>
      </w:r>
    </w:p>
    <w:p w14:paraId="4F2DA4F9" w14:textId="77777777" w:rsidR="00E97EEC" w:rsidRDefault="00E97EEC" w:rsidP="00E97EEC">
      <w:r>
        <w:t>Минимальная пенсия варьируется по областям:</w:t>
      </w:r>
    </w:p>
    <w:p w14:paraId="251EC1D2" w14:textId="77777777" w:rsidR="00E97EEC" w:rsidRDefault="00E97EEC" w:rsidP="00E97EEC">
      <w:r>
        <w:t xml:space="preserve">    Москва — 17 897 рублей;</w:t>
      </w:r>
    </w:p>
    <w:p w14:paraId="27FE5534" w14:textId="77777777" w:rsidR="00E97EEC" w:rsidRDefault="00E97EEC" w:rsidP="00E97EEC">
      <w:r>
        <w:t xml:space="preserve">    Московская область — 16 600 рублей;</w:t>
      </w:r>
    </w:p>
    <w:p w14:paraId="63178368" w14:textId="77777777" w:rsidR="00E97EEC" w:rsidRDefault="00E97EEC" w:rsidP="00E97EEC">
      <w:r>
        <w:t xml:space="preserve">    Санкт-Петербург — 16 623 рублей;</w:t>
      </w:r>
    </w:p>
    <w:p w14:paraId="18190C9E" w14:textId="77777777" w:rsidR="00E97EEC" w:rsidRDefault="00E97EEC" w:rsidP="00E97EEC">
      <w:r>
        <w:t xml:space="preserve">    Ленинградская область — 16 318 рублей;</w:t>
      </w:r>
    </w:p>
    <w:p w14:paraId="1405C917" w14:textId="77777777" w:rsidR="00E97EEC" w:rsidRDefault="00E97EEC" w:rsidP="00E97EEC">
      <w:r>
        <w:t xml:space="preserve">    Республика Адыгея — 13 115 рублей;</w:t>
      </w:r>
    </w:p>
    <w:p w14:paraId="3D0039F8" w14:textId="77777777" w:rsidR="00E97EEC" w:rsidRDefault="00E97EEC" w:rsidP="00E97EEC">
      <w:r>
        <w:t xml:space="preserve">    Республика Алтай — 14 488 рублей;</w:t>
      </w:r>
    </w:p>
    <w:p w14:paraId="4CBCA4ED" w14:textId="77777777" w:rsidR="00E97EEC" w:rsidRDefault="00E97EEC" w:rsidP="00E97EEC">
      <w:r>
        <w:t xml:space="preserve">    Республика Башкортостан — 13 574 рублей;</w:t>
      </w:r>
    </w:p>
    <w:p w14:paraId="7C0FFD06" w14:textId="77777777" w:rsidR="00E97EEC" w:rsidRDefault="00E97EEC" w:rsidP="00E97EEC">
      <w:r>
        <w:t xml:space="preserve">    Республика Бурятия —16 623 рублей;</w:t>
      </w:r>
    </w:p>
    <w:p w14:paraId="0C6AC2B9" w14:textId="77777777" w:rsidR="00E97EEC" w:rsidRDefault="00E97EEC" w:rsidP="00E97EEC">
      <w:r>
        <w:t xml:space="preserve">    Республика Дагестан — 13 878 рублей;</w:t>
      </w:r>
    </w:p>
    <w:p w14:paraId="76BCEA47" w14:textId="77777777" w:rsidR="00E97EEC" w:rsidRDefault="00E97EEC" w:rsidP="00E97EEC">
      <w:r>
        <w:t xml:space="preserve">    Республика Ингушетия — 14 335 рублей;</w:t>
      </w:r>
    </w:p>
    <w:p w14:paraId="4874930A" w14:textId="77777777" w:rsidR="00E97EEC" w:rsidRDefault="00E97EEC" w:rsidP="00E97EEC">
      <w:r>
        <w:t xml:space="preserve">    Кабардино-Балкарская Республика — 16 318 рублей;</w:t>
      </w:r>
    </w:p>
    <w:p w14:paraId="3B39BA2E" w14:textId="77777777" w:rsidR="00E97EEC" w:rsidRDefault="00E97EEC" w:rsidP="00E97EEC">
      <w:r>
        <w:t xml:space="preserve">    Республика Калмыкия — 14 945 рублей;</w:t>
      </w:r>
    </w:p>
    <w:p w14:paraId="30A83E7E" w14:textId="77777777" w:rsidR="00E97EEC" w:rsidRDefault="00E97EEC" w:rsidP="00E97EEC">
      <w:r>
        <w:t xml:space="preserve">    Карачаево-Черкесская республика — 14 335 рублей;</w:t>
      </w:r>
    </w:p>
    <w:p w14:paraId="41724210" w14:textId="77777777" w:rsidR="00E97EEC" w:rsidRDefault="00E97EEC" w:rsidP="00E97EEC">
      <w:r>
        <w:t xml:space="preserve">    Республика Карелия — 16 928 рублей;</w:t>
      </w:r>
    </w:p>
    <w:p w14:paraId="575D34EE" w14:textId="77777777" w:rsidR="00E97EEC" w:rsidRDefault="00E97EEC" w:rsidP="00E97EEC">
      <w:r>
        <w:t xml:space="preserve">    Республика Коми — 17 538 рублей;</w:t>
      </w:r>
    </w:p>
    <w:p w14:paraId="2DC4757D" w14:textId="77777777" w:rsidR="00E97EEC" w:rsidRDefault="00E97EEC" w:rsidP="00E97EEC">
      <w:r>
        <w:t xml:space="preserve">    Республика Крым — 14 793 рублей;</w:t>
      </w:r>
    </w:p>
    <w:p w14:paraId="64DC0CE2" w14:textId="77777777" w:rsidR="00E97EEC" w:rsidRDefault="00E97EEC" w:rsidP="00E97EEC">
      <w:r>
        <w:t xml:space="preserve">    Республика Марий Эл — 13 420 рублей;</w:t>
      </w:r>
    </w:p>
    <w:p w14:paraId="68E71716" w14:textId="77777777" w:rsidR="00E97EEC" w:rsidRDefault="00E97EEC" w:rsidP="00E97EEC">
      <w:r>
        <w:lastRenderedPageBreak/>
        <w:t xml:space="preserve">    Республика Мордовия — 12 963 рублей;</w:t>
      </w:r>
    </w:p>
    <w:p w14:paraId="046D90CB" w14:textId="77777777" w:rsidR="00E97EEC" w:rsidRDefault="00E97EEC" w:rsidP="00E97EEC">
      <w:r>
        <w:t xml:space="preserve">    Республика Саха (Якутия) — 23 028 рублей;</w:t>
      </w:r>
    </w:p>
    <w:p w14:paraId="7A588180" w14:textId="77777777" w:rsidR="00E97EEC" w:rsidRDefault="00E97EEC" w:rsidP="00E97EEC">
      <w:r>
        <w:t xml:space="preserve">    Республика Северная Осетия-Алания — 13 726 рублей;</w:t>
      </w:r>
    </w:p>
    <w:p w14:paraId="306D0FD3" w14:textId="77777777" w:rsidR="00E97EEC" w:rsidRDefault="00E97EEC" w:rsidP="00E97EEC">
      <w:r>
        <w:t xml:space="preserve">    Республика Татарстан — 12 963 рублей;</w:t>
      </w:r>
    </w:p>
    <w:p w14:paraId="6304E319" w14:textId="77777777" w:rsidR="00E97EEC" w:rsidRDefault="00E97EEC" w:rsidP="00E97EEC">
      <w:r>
        <w:t xml:space="preserve">    Республика Тыва — 15 403 рублей;</w:t>
      </w:r>
    </w:p>
    <w:p w14:paraId="4D8920EE" w14:textId="77777777" w:rsidR="00E97EEC" w:rsidRDefault="00E97EEC" w:rsidP="00E97EEC">
      <w:r>
        <w:t xml:space="preserve">    Удмуртская Республика — 13 537 рублей;</w:t>
      </w:r>
    </w:p>
    <w:p w14:paraId="20C1250D" w14:textId="77777777" w:rsidR="00E97EEC" w:rsidRDefault="00E97EEC" w:rsidP="00E97EEC">
      <w:r>
        <w:t xml:space="preserve">    Республика Хакасия — 15 556 рублей;</w:t>
      </w:r>
    </w:p>
    <w:p w14:paraId="2CB72E5A" w14:textId="77777777" w:rsidR="00E97EEC" w:rsidRDefault="00E97EEC" w:rsidP="00E97EEC">
      <w:r>
        <w:t xml:space="preserve">    Чеченская Республика — 14 461 рублей;</w:t>
      </w:r>
    </w:p>
    <w:p w14:paraId="0A7A093E" w14:textId="77777777" w:rsidR="00E97EEC" w:rsidRDefault="00E97EEC" w:rsidP="00E97EEC">
      <w:r>
        <w:t xml:space="preserve">    Чувашская Республика — 13 268 рублей;</w:t>
      </w:r>
    </w:p>
    <w:p w14:paraId="06C13B23" w14:textId="77777777" w:rsidR="00E97EEC" w:rsidRDefault="00E97EEC" w:rsidP="00E97EEC">
      <w:r>
        <w:t xml:space="preserve">    Алтайский край — 13 573 рублей;</w:t>
      </w:r>
    </w:p>
    <w:p w14:paraId="3E065640" w14:textId="77777777" w:rsidR="00E97EEC" w:rsidRDefault="00E97EEC" w:rsidP="00E97EEC">
      <w:r>
        <w:t xml:space="preserve">    Забайкальский край — 17 843 рублей;</w:t>
      </w:r>
    </w:p>
    <w:p w14:paraId="1427B95B" w14:textId="77777777" w:rsidR="00E97EEC" w:rsidRDefault="00E97EEC" w:rsidP="00E97EEC">
      <w:r>
        <w:t xml:space="preserve">    Камчатский край — 26 841 рублей;</w:t>
      </w:r>
    </w:p>
    <w:p w14:paraId="52FEA54F" w14:textId="77777777" w:rsidR="00E97EEC" w:rsidRDefault="00E97EEC" w:rsidP="00E97EEC">
      <w:r>
        <w:t xml:space="preserve">    Краснодарский край — 14 641 рублей;</w:t>
      </w:r>
    </w:p>
    <w:p w14:paraId="0E18ABF5" w14:textId="77777777" w:rsidR="00E97EEC" w:rsidRDefault="00E97EEC" w:rsidP="00E97EEC">
      <w:r>
        <w:t xml:space="preserve">    Красноярский край — 16 928 рублей;</w:t>
      </w:r>
    </w:p>
    <w:p w14:paraId="63898AD4" w14:textId="77777777" w:rsidR="00E97EEC" w:rsidRDefault="00E97EEC" w:rsidP="00E97EEC">
      <w:r>
        <w:t xml:space="preserve">    Пермский край — 14 030 рублей;</w:t>
      </w:r>
    </w:p>
    <w:p w14:paraId="2E9FC307" w14:textId="77777777" w:rsidR="00E97EEC" w:rsidRDefault="00E97EEC" w:rsidP="00E97EEC">
      <w:r>
        <w:t xml:space="preserve">    Приморский край — 18 148 рублей;</w:t>
      </w:r>
    </w:p>
    <w:p w14:paraId="4209BF7B" w14:textId="77777777" w:rsidR="00E97EEC" w:rsidRDefault="00E97EEC" w:rsidP="00E97EEC">
      <w:r>
        <w:t xml:space="preserve">    Ставропольский край — 13 726 рублей;</w:t>
      </w:r>
    </w:p>
    <w:p w14:paraId="0B03A6A8" w14:textId="77777777" w:rsidR="00E97EEC" w:rsidRDefault="00E97EEC" w:rsidP="00E97EEC">
      <w:r>
        <w:t xml:space="preserve">    Хабаровский край — 18 605 рублей;</w:t>
      </w:r>
    </w:p>
    <w:p w14:paraId="261D2DC2" w14:textId="77777777" w:rsidR="00E97EEC" w:rsidRDefault="00E97EEC" w:rsidP="00E97EEC">
      <w:r>
        <w:t xml:space="preserve">    Амурская область — 17 538 рублей;</w:t>
      </w:r>
    </w:p>
    <w:p w14:paraId="48714431" w14:textId="77777777" w:rsidR="00E97EEC" w:rsidRDefault="00E97EEC" w:rsidP="00E97EEC">
      <w:r>
        <w:t xml:space="preserve">    Архангельская область — 17 690 рублей;</w:t>
      </w:r>
    </w:p>
    <w:p w14:paraId="3C51E80A" w14:textId="77777777" w:rsidR="00E97EEC" w:rsidRDefault="00E97EEC" w:rsidP="00E97EEC">
      <w:r>
        <w:t xml:space="preserve">    Астраханская область — 14 793 рублей;</w:t>
      </w:r>
    </w:p>
    <w:p w14:paraId="2D3F921D" w14:textId="77777777" w:rsidR="00E97EEC" w:rsidRDefault="00E97EEC" w:rsidP="00E97EEC">
      <w:r>
        <w:t xml:space="preserve">    Белгородская область — 12 811 рублей;</w:t>
      </w:r>
    </w:p>
    <w:p w14:paraId="7AD52B23" w14:textId="77777777" w:rsidR="00E97EEC" w:rsidRDefault="00E97EEC" w:rsidP="00E97EEC">
      <w:r>
        <w:t xml:space="preserve">    Брянская область — 14 030 рублей;</w:t>
      </w:r>
    </w:p>
    <w:p w14:paraId="5EE4DE4A" w14:textId="77777777" w:rsidR="00E97EEC" w:rsidRDefault="00E97EEC" w:rsidP="00E97EEC">
      <w:r>
        <w:t xml:space="preserve">    Владимирская область — 14 793 рублей;</w:t>
      </w:r>
    </w:p>
    <w:p w14:paraId="0D30B166" w14:textId="77777777" w:rsidR="00E97EEC" w:rsidRDefault="00E97EEC" w:rsidP="00E97EEC">
      <w:r>
        <w:t xml:space="preserve">    Волгоградская область — 13 115 рублей;</w:t>
      </w:r>
    </w:p>
    <w:p w14:paraId="20125AD7" w14:textId="77777777" w:rsidR="00E97EEC" w:rsidRDefault="00E97EEC" w:rsidP="00E97EEC">
      <w:r>
        <w:t xml:space="preserve">    Вологодская область — 15 403 рублей;</w:t>
      </w:r>
    </w:p>
    <w:p w14:paraId="7B33BA33" w14:textId="77777777" w:rsidR="00E97EEC" w:rsidRDefault="00E97EEC" w:rsidP="00E97EEC">
      <w:r>
        <w:t xml:space="preserve">    Воронежская область — 13 420 рублей;</w:t>
      </w:r>
    </w:p>
    <w:p w14:paraId="0A7B3D67" w14:textId="77777777" w:rsidR="00E97EEC" w:rsidRDefault="00E97EEC" w:rsidP="00E97EEC">
      <w:r>
        <w:t xml:space="preserve">    Ивановская область — 14 335 рублей;</w:t>
      </w:r>
    </w:p>
    <w:p w14:paraId="34EF4A19" w14:textId="77777777" w:rsidR="00E97EEC" w:rsidRDefault="00E97EEC" w:rsidP="00E97EEC">
      <w:r>
        <w:t xml:space="preserve">    Иркутская область — 16 165 рублей;</w:t>
      </w:r>
    </w:p>
    <w:p w14:paraId="5AFA64F7" w14:textId="77777777" w:rsidR="00E97EEC" w:rsidRDefault="00E97EEC" w:rsidP="00E97EEC">
      <w:r>
        <w:t xml:space="preserve">    Калининградская область — 15 708 рублей;</w:t>
      </w:r>
    </w:p>
    <w:p w14:paraId="5300474C" w14:textId="77777777" w:rsidR="00E97EEC" w:rsidRDefault="00E97EEC" w:rsidP="00E97EEC">
      <w:r>
        <w:t xml:space="preserve">    Калужская область — 14 641 рублей;</w:t>
      </w:r>
    </w:p>
    <w:p w14:paraId="4CBC1A35" w14:textId="77777777" w:rsidR="00E97EEC" w:rsidRDefault="00E97EEC" w:rsidP="00E97EEC">
      <w:r>
        <w:t xml:space="preserve">    Кемеровская область — Кузбасс — 13 878 рублей;</w:t>
      </w:r>
    </w:p>
    <w:p w14:paraId="674636CC" w14:textId="77777777" w:rsidR="00E97EEC" w:rsidRDefault="00E97EEC" w:rsidP="00E97EEC">
      <w:r>
        <w:t xml:space="preserve">    Кировская область — 13 573 рублей;</w:t>
      </w:r>
    </w:p>
    <w:p w14:paraId="0BB11E42" w14:textId="77777777" w:rsidR="00E97EEC" w:rsidRDefault="00E97EEC" w:rsidP="00E97EEC">
      <w:r>
        <w:lastRenderedPageBreak/>
        <w:t xml:space="preserve">    Костромская область — 14 030 рублей;</w:t>
      </w:r>
    </w:p>
    <w:p w14:paraId="24E27DE7" w14:textId="77777777" w:rsidR="00E97EEC" w:rsidRDefault="00E97EEC" w:rsidP="00E97EEC">
      <w:r>
        <w:t xml:space="preserve">    Курганская область — 14 335 рублей;</w:t>
      </w:r>
    </w:p>
    <w:p w14:paraId="2004DC0A" w14:textId="77777777" w:rsidR="00E97EEC" w:rsidRDefault="00E97EEC" w:rsidP="00E97EEC">
      <w:r>
        <w:t xml:space="preserve">    Курская область — 13 268 рублей;</w:t>
      </w:r>
    </w:p>
    <w:p w14:paraId="757A2C4B" w14:textId="77777777" w:rsidR="00E97EEC" w:rsidRDefault="00E97EEC" w:rsidP="00E97EEC">
      <w:r>
        <w:t xml:space="preserve">    Липецкая область — 12 657 рублей;</w:t>
      </w:r>
    </w:p>
    <w:p w14:paraId="6B023014" w14:textId="77777777" w:rsidR="00E97EEC" w:rsidRDefault="00E97EEC" w:rsidP="00E97EEC">
      <w:r>
        <w:t xml:space="preserve">    Магаданская область — 26 535 рублей;</w:t>
      </w:r>
    </w:p>
    <w:p w14:paraId="4DFB72C4" w14:textId="77777777" w:rsidR="00E97EEC" w:rsidRDefault="00E97EEC" w:rsidP="00E97EEC">
      <w:r>
        <w:t xml:space="preserve">    Мурманская область — 21 835 рублей;</w:t>
      </w:r>
    </w:p>
    <w:p w14:paraId="426E9AA6" w14:textId="77777777" w:rsidR="00E97EEC" w:rsidRDefault="00E97EEC" w:rsidP="00E97EEC">
      <w:r>
        <w:t xml:space="preserve">    Нижегородская область — 14 335 рублей;</w:t>
      </w:r>
    </w:p>
    <w:p w14:paraId="282FBD27" w14:textId="77777777" w:rsidR="00E97EEC" w:rsidRDefault="00E97EEC" w:rsidP="00E97EEC">
      <w:r>
        <w:t xml:space="preserve">    Новгородская область — 14 945 рублей;</w:t>
      </w:r>
    </w:p>
    <w:p w14:paraId="4A785BC2" w14:textId="77777777" w:rsidR="00E97EEC" w:rsidRDefault="00E97EEC" w:rsidP="00E97EEC">
      <w:r>
        <w:t xml:space="preserve">    Новосибирская область — 14 945 рублей;</w:t>
      </w:r>
    </w:p>
    <w:p w14:paraId="0664EC1C" w14:textId="77777777" w:rsidR="00E97EEC" w:rsidRDefault="00E97EEC" w:rsidP="00E97EEC">
      <w:r>
        <w:t xml:space="preserve">    Омская область — 13 268 рублей;</w:t>
      </w:r>
    </w:p>
    <w:p w14:paraId="68C29E59" w14:textId="77777777" w:rsidR="00E97EEC" w:rsidRDefault="00E97EEC" w:rsidP="00E97EEC">
      <w:r>
        <w:t xml:space="preserve">    Оренбургская область — 13 268 рублей;</w:t>
      </w:r>
    </w:p>
    <w:p w14:paraId="0D41B4AC" w14:textId="77777777" w:rsidR="00E97EEC" w:rsidRDefault="00E97EEC" w:rsidP="00E97EEC">
      <w:r>
        <w:t xml:space="preserve">    Орловская область — 14 183 рублей;</w:t>
      </w:r>
    </w:p>
    <w:p w14:paraId="2CBCD306" w14:textId="77777777" w:rsidR="00E97EEC" w:rsidRDefault="00E97EEC" w:rsidP="00E97EEC">
      <w:r>
        <w:t xml:space="preserve">    Пензенская область — 12 811 рублей;</w:t>
      </w:r>
    </w:p>
    <w:p w14:paraId="62F84AEB" w14:textId="77777777" w:rsidR="00E97EEC" w:rsidRDefault="00E97EEC" w:rsidP="00E97EEC">
      <w:r>
        <w:t xml:space="preserve">    Псковская область — 15 098 рублей;</w:t>
      </w:r>
    </w:p>
    <w:p w14:paraId="6A5F0CFC" w14:textId="77777777" w:rsidR="00E97EEC" w:rsidRDefault="00E97EEC" w:rsidP="00E97EEC">
      <w:r>
        <w:t xml:space="preserve">    Ростовская область — 14 335 рублей;</w:t>
      </w:r>
    </w:p>
    <w:p w14:paraId="5B8203CD" w14:textId="77777777" w:rsidR="00E97EEC" w:rsidRDefault="00E97EEC" w:rsidP="00E97EEC">
      <w:r>
        <w:t xml:space="preserve">    Рязанская область — 13 573 рублей;</w:t>
      </w:r>
    </w:p>
    <w:p w14:paraId="25D8AAAA" w14:textId="77777777" w:rsidR="00E97EEC" w:rsidRDefault="00E97EEC" w:rsidP="00E97EEC">
      <w:r>
        <w:t xml:space="preserve">    Самарская область — 14 335 рублей;</w:t>
      </w:r>
    </w:p>
    <w:p w14:paraId="0417F169" w14:textId="77777777" w:rsidR="00E97EEC" w:rsidRDefault="00E97EEC" w:rsidP="00E97EEC">
      <w:r>
        <w:t xml:space="preserve">    Саратовская область — 12 811 рублей;</w:t>
      </w:r>
    </w:p>
    <w:p w14:paraId="2594FEB8" w14:textId="77777777" w:rsidR="00E97EEC" w:rsidRDefault="00E97EEC" w:rsidP="00E97EEC">
      <w:r>
        <w:t xml:space="preserve">    Сахалинская область — 20 741 рублей;</w:t>
      </w:r>
    </w:p>
    <w:p w14:paraId="5FFCADD0" w14:textId="77777777" w:rsidR="00E97EEC" w:rsidRDefault="00E97EEC" w:rsidP="00E97EEC">
      <w:r>
        <w:t xml:space="preserve">    Свердловская область — 15 098 рублей;</w:t>
      </w:r>
    </w:p>
    <w:p w14:paraId="7BA4DDA6" w14:textId="77777777" w:rsidR="00E97EEC" w:rsidRDefault="00E97EEC" w:rsidP="00E97EEC">
      <w:r>
        <w:t xml:space="preserve">    Смоленская область — 15 098 рублей;</w:t>
      </w:r>
    </w:p>
    <w:p w14:paraId="7ED82861" w14:textId="77777777" w:rsidR="00E97EEC" w:rsidRDefault="00E97EEC" w:rsidP="00E97EEC">
      <w:r>
        <w:t xml:space="preserve">    Тамбовская область — 12 784 рублей;</w:t>
      </w:r>
    </w:p>
    <w:p w14:paraId="459213D7" w14:textId="77777777" w:rsidR="00E97EEC" w:rsidRDefault="00E97EEC" w:rsidP="00E97EEC">
      <w:r>
        <w:t xml:space="preserve">    Тверская область — 14 945 рублей;</w:t>
      </w:r>
    </w:p>
    <w:p w14:paraId="100FE9AA" w14:textId="77777777" w:rsidR="00E97EEC" w:rsidRDefault="00E97EEC" w:rsidP="00E97EEC">
      <w:r>
        <w:t xml:space="preserve">    Томская область — 14 945 рублей;</w:t>
      </w:r>
    </w:p>
    <w:p w14:paraId="4D83C7F8" w14:textId="77777777" w:rsidR="00E97EEC" w:rsidRDefault="00E97EEC" w:rsidP="00E97EEC">
      <w:r>
        <w:t xml:space="preserve">    Тульская область — 15 250 рублей;</w:t>
      </w:r>
    </w:p>
    <w:p w14:paraId="539B4B2F" w14:textId="77777777" w:rsidR="00E97EEC" w:rsidRDefault="00E97EEC" w:rsidP="00E97EEC">
      <w:r>
        <w:t xml:space="preserve">    Тюменская область — 15 250 рублей;</w:t>
      </w:r>
    </w:p>
    <w:p w14:paraId="07A03EF7" w14:textId="77777777" w:rsidR="00E97EEC" w:rsidRDefault="00E97EEC" w:rsidP="00E97EEC">
      <w:r>
        <w:t xml:space="preserve">    Ульяновская область — 13 573 рублей;</w:t>
      </w:r>
    </w:p>
    <w:p w14:paraId="299C4AFF" w14:textId="77777777" w:rsidR="00E97EEC" w:rsidRDefault="00E97EEC" w:rsidP="00E97EEC">
      <w:r>
        <w:t xml:space="preserve">    Челябинская область — 14 030 рублей;</w:t>
      </w:r>
    </w:p>
    <w:p w14:paraId="6BF5D421" w14:textId="77777777" w:rsidR="00E97EEC" w:rsidRDefault="00E97EEC" w:rsidP="00E97EEC">
      <w:r>
        <w:t xml:space="preserve">    Ярославская область — 15 250 рублей;</w:t>
      </w:r>
    </w:p>
    <w:p w14:paraId="50D7D85E" w14:textId="77777777" w:rsidR="00E97EEC" w:rsidRDefault="00E97EEC" w:rsidP="00E97EEC">
      <w:r>
        <w:t xml:space="preserve">    Севастополь — 15 556 рублей;</w:t>
      </w:r>
    </w:p>
    <w:p w14:paraId="03947B06" w14:textId="77777777" w:rsidR="00E97EEC" w:rsidRDefault="00E97EEC" w:rsidP="00E97EEC">
      <w:r>
        <w:t xml:space="preserve">    Еврейская автономная область — 19 063 рублей;</w:t>
      </w:r>
    </w:p>
    <w:p w14:paraId="724045BB" w14:textId="77777777" w:rsidR="00E97EEC" w:rsidRDefault="00E97EEC" w:rsidP="00E97EEC">
      <w:r>
        <w:t xml:space="preserve">    Ненецкий автономный округ — 25 275 рублей;</w:t>
      </w:r>
    </w:p>
    <w:p w14:paraId="26C00BC0" w14:textId="77777777" w:rsidR="00E97EEC" w:rsidRDefault="00E97EEC" w:rsidP="00E97EEC">
      <w:r>
        <w:t xml:space="preserve">    Ханты-Мансийский автономный округ — 18 334 рублей;</w:t>
      </w:r>
    </w:p>
    <w:p w14:paraId="308F7F1F" w14:textId="77777777" w:rsidR="00E97EEC" w:rsidRDefault="00E97EEC" w:rsidP="00E97EEC">
      <w:r>
        <w:lastRenderedPageBreak/>
        <w:t xml:space="preserve">    Чукотский автономный округ — 39 803 рублей;</w:t>
      </w:r>
    </w:p>
    <w:p w14:paraId="0C0C8ED9" w14:textId="77777777" w:rsidR="00E97EEC" w:rsidRDefault="00E97EEC" w:rsidP="00E97EEC">
      <w:r>
        <w:t xml:space="preserve">    Ямало-Ненецкий автономный округ — 20 893 рублей.</w:t>
      </w:r>
    </w:p>
    <w:p w14:paraId="58D0D25A" w14:textId="77777777" w:rsidR="00E97EEC" w:rsidRDefault="00E97EEC" w:rsidP="00E97EEC">
      <w:r>
        <w:t>Прожиточный минимум для пенсионеров в ЛДНР, Херсонской и Запорожской областях в 2025 году зафиксирован на уровне 14 335 рублей.</w:t>
      </w:r>
    </w:p>
    <w:p w14:paraId="5E22B763" w14:textId="77777777" w:rsidR="00E97EEC" w:rsidRDefault="00E97EEC" w:rsidP="00E97EEC">
      <w:r>
        <w:t>Индексация минимальной пенсии в 2025 году</w:t>
      </w:r>
    </w:p>
    <w:p w14:paraId="74E231FE" w14:textId="77777777" w:rsidR="00E97EEC" w:rsidRDefault="00E97EEC" w:rsidP="00E97EEC">
      <w:r>
        <w:t xml:space="preserve">Порядок индексации пенсий определен статьей 25 №166-ФЗ «О государственном пенсионном обеспечении в Российской Федерации». Обычно их индексируют один раз в год, но по решению правительства могут сделать дополнительно. </w:t>
      </w:r>
    </w:p>
    <w:p w14:paraId="24A4E618" w14:textId="77777777" w:rsidR="00E97EEC" w:rsidRDefault="00E97EEC" w:rsidP="00E97EEC">
      <w:r>
        <w:t>В среднем пенсии растут каждый год примерно на 1 тысячу рублей, но точная величина прибавки зависит от размера пенсии. Коэффициент индексации, то есть процент, на который увеличится пенсия, публикуется на сайте Социального фонда России.</w:t>
      </w:r>
    </w:p>
    <w:p w14:paraId="651BF445" w14:textId="77777777" w:rsidR="00E97EEC" w:rsidRDefault="00E97EEC" w:rsidP="00E97EEC">
      <w:r>
        <w:t>В 2025 году индексация коснулась неработающих пенсионеров, инвалидов с детства и потерявших опекунов (одного или двух родителей).</w:t>
      </w:r>
    </w:p>
    <w:p w14:paraId="7C76D4D4" w14:textId="77777777" w:rsidR="00E97EEC" w:rsidRDefault="00E97EEC" w:rsidP="00E97EEC">
      <w:r>
        <w:t>Социальная пенсия по старости</w:t>
      </w:r>
    </w:p>
    <w:p w14:paraId="75CFBA14" w14:textId="77777777" w:rsidR="00E97EEC" w:rsidRDefault="00E97EEC" w:rsidP="00E97EEC">
      <w:r>
        <w:t>С 1 апреля 2025 года социальные пенсии по старости увеличили на 14,75% — до 8 824 рублей. Для инвалидов III группы выплаты составят 7 500,53 рублей, для II группы 8 824 рублей, а для I и инвалидов с детства II группы 17 648,24 рублей. Дети инвалиды и инвалиды с детства I группы выплачивают 21 577,59 рублей.</w:t>
      </w:r>
    </w:p>
    <w:p w14:paraId="3D229537" w14:textId="77777777" w:rsidR="00E97EEC" w:rsidRDefault="00E97EEC" w:rsidP="00E97EEC">
      <w:r>
        <w:t xml:space="preserve">Размер пенсии по потере одного родителя равен 8 824,08 рублей, а по потере двух 17 649,24 рублей. </w:t>
      </w:r>
    </w:p>
    <w:p w14:paraId="72C333DF" w14:textId="77777777" w:rsidR="00E97EEC" w:rsidRDefault="00E97EEC" w:rsidP="00E97EEC">
      <w:r>
        <w:t>Страховая пенсия по старости</w:t>
      </w:r>
    </w:p>
    <w:p w14:paraId="45A9EA7F" w14:textId="77777777" w:rsidR="00E97EEC" w:rsidRDefault="00E97EEC" w:rsidP="00E97EEC">
      <w:r>
        <w:t>С 1 января 2025 года страховые пенсии по старости проиндексировали на 7,3% и их размер составил 13 278,40 рублей. Изменение коснулось неработающих и работающих пенсионеров.</w:t>
      </w:r>
    </w:p>
    <w:p w14:paraId="2295E6FA" w14:textId="77777777" w:rsidR="00E97EEC" w:rsidRDefault="00E97EEC" w:rsidP="00E97EEC">
      <w:r>
        <w:t>Минимальная пенсия в России: комментарии эксперта</w:t>
      </w:r>
    </w:p>
    <w:p w14:paraId="6BCABA51" w14:textId="77777777" w:rsidR="00E97EEC" w:rsidRDefault="00E97EEC" w:rsidP="00E97EEC">
      <w:r>
        <w:t>Отличается ли минимальный размер пенсии для женщин и мужчин?</w:t>
      </w:r>
    </w:p>
    <w:p w14:paraId="5B5AA9CA" w14:textId="77777777" w:rsidR="00E97EEC" w:rsidRDefault="00E97EEC" w:rsidP="00E97EEC">
      <w:r>
        <w:t>Минимальный размер пенсии для женщин и мужчин в России не отличается. Он равен прожиточному минимуму пенсионера (ПМП) — это минимальная сумма, установленная государством для удовлетворения основных потребностей пожилого человека, указал заместитель директора АНО «Центр развития законодательства» Дмитрий Матюшенков.</w:t>
      </w:r>
    </w:p>
    <w:p w14:paraId="403087AB" w14:textId="77777777" w:rsidR="00E97EEC" w:rsidRDefault="00E97EEC" w:rsidP="00E97EEC">
      <w:r>
        <w:t>Разница заключается только в возрасте выхода на пенсию: женщины выходят на пенсию в 58 лет, а мужчины — в 63 года. Юрист отмечает, что требования к трудовому стажу и количеству пенсионных баллов для мужчин и женщин также едины.</w:t>
      </w:r>
    </w:p>
    <w:p w14:paraId="20D18A6F" w14:textId="77777777" w:rsidR="00E97EEC" w:rsidRDefault="00E97EEC" w:rsidP="00E97EEC">
      <w:r>
        <w:t>Что такое пенсия по государственному пенсионному обеспечению и каков ее минимальный размер?</w:t>
      </w:r>
    </w:p>
    <w:p w14:paraId="21B8799A" w14:textId="77777777" w:rsidR="00E97EEC" w:rsidRDefault="00E97EEC" w:rsidP="00E97EEC">
      <w:r>
        <w:t>Пенсия по государственному пенсионному обеспечению — это ежемесячная государственная выплата гражданам. Она компенсирует:</w:t>
      </w:r>
    </w:p>
    <w:p w14:paraId="3D1DC20B" w14:textId="77777777" w:rsidR="00E97EEC" w:rsidRDefault="00E97EEC" w:rsidP="00E97EEC">
      <w:r>
        <w:lastRenderedPageBreak/>
        <w:t xml:space="preserve">    Заработок (доход), утраченный после прекращения федеральной государственной гражданской службы по достижении выслуги и при выходе на страховую пенсию по старости или инвалидности;</w:t>
      </w:r>
    </w:p>
    <w:p w14:paraId="39A9E335" w14:textId="77777777" w:rsidR="00E97EEC" w:rsidRDefault="00E97EEC" w:rsidP="00E97EEC">
      <w:r>
        <w:t xml:space="preserve">    Утраченный заработок космонавтов и работников летно-испытательного состава после выхода на пенсию за выслугу лет; </w:t>
      </w:r>
    </w:p>
    <w:p w14:paraId="457E3F78" w14:textId="77777777" w:rsidR="00E97EEC" w:rsidRDefault="00E97EEC" w:rsidP="00E97EEC">
      <w:r>
        <w:t xml:space="preserve">    Вред, нанесенный здоровью при прохождении военной службы или при пребывании в добровольческих формированиях. </w:t>
      </w:r>
    </w:p>
    <w:p w14:paraId="1755C8EB" w14:textId="77777777" w:rsidR="00E97EEC" w:rsidRDefault="00E97EEC" w:rsidP="00E97EEC">
      <w:r>
        <w:t xml:space="preserve">    Вред, нанесенный здоровью в результате радиационных или техногенных катастроф;</w:t>
      </w:r>
    </w:p>
    <w:p w14:paraId="5109AF8B" w14:textId="77777777" w:rsidR="00E97EEC" w:rsidRDefault="00E97EEC" w:rsidP="00E97EEC">
      <w:r>
        <w:t xml:space="preserve">    Случаи получения инвалидности или потери кормильца, при достижении установленного законом возраста; </w:t>
      </w:r>
    </w:p>
    <w:p w14:paraId="7BA04EF8" w14:textId="77777777" w:rsidR="00E97EEC" w:rsidRDefault="00E97EEC" w:rsidP="00E97EEC">
      <w:r>
        <w:t xml:space="preserve">    Средства нетрудоспособным гражданам для их существования.</w:t>
      </w:r>
    </w:p>
    <w:p w14:paraId="50027A60" w14:textId="77777777" w:rsidR="00E97EEC" w:rsidRDefault="00E97EEC" w:rsidP="00E97EEC">
      <w:r>
        <w:t>Размер пенсии по государственному пенсионному обеспечению зависит от категории ее получателя, которые определены главой 3 закона №166 «О государственном пенсионном обеспечении в Российской Федерации» от 15.12.2001.</w:t>
      </w:r>
    </w:p>
    <w:p w14:paraId="0A1D9F80" w14:textId="77777777" w:rsidR="00E97EEC" w:rsidRDefault="00E97EEC" w:rsidP="00E97EEC">
      <w:r>
        <w:t>На какую минимальную пенсию могут рассчитывать работающие пенсионеры?</w:t>
      </w:r>
    </w:p>
    <w:p w14:paraId="2D7CB72F" w14:textId="77777777" w:rsidR="00E97EEC" w:rsidRDefault="00E97EEC" w:rsidP="00E97EEC">
      <w:r>
        <w:t>Работающие пенсионеры получают пенсию в том размере, который установлен на момент назначения или последнего пересчета, заметил Матюшенков. Никаких удержаний или сокращений из-за того, что пенсионер работает, не происходит.</w:t>
      </w:r>
    </w:p>
    <w:p w14:paraId="248C5D11" w14:textId="77777777" w:rsidR="00E97EEC" w:rsidRDefault="00E97EEC" w:rsidP="00E97EEC">
      <w:r>
        <w:t>Ежегодно 1 августа пенсию работающих пенсионеров пересчитывают с учетом страховых взносов, которые оплатил работодатель за предыдущий год. За счет еще одного трудового года увеличивается количество заработанных пенсионных баллов — ИПК, которые влияют на сумму пенсии.</w:t>
      </w:r>
    </w:p>
    <w:p w14:paraId="37DB2A98" w14:textId="77777777" w:rsidR="00E97EEC" w:rsidRDefault="00E97EEC" w:rsidP="00E97EEC">
      <w:r>
        <w:t>Юрист добавил, что когда сотрудник решает уволиться, его пенсию пересчитают. Однако это происходит только через три месяца после ухода с работы.</w:t>
      </w:r>
    </w:p>
    <w:p w14:paraId="6DFDE5C1" w14:textId="77777777" w:rsidR="00E97EEC" w:rsidRDefault="00E97EEC" w:rsidP="00E97EEC">
      <w:r>
        <w:t>Какие есть основания для досрочной пенсии?</w:t>
      </w:r>
    </w:p>
    <w:p w14:paraId="40640377" w14:textId="77777777" w:rsidR="00E97EEC" w:rsidRDefault="00E97EEC" w:rsidP="00E97EEC">
      <w:r>
        <w:t xml:space="preserve">Ее могут получить безработные граждане предпенсионного возраста. Это люди, которые потеряли работу (к примеру, в связи с сокращением штата), но так и не смогли устроиться на новое место, могут получать выплаты досрочно — на два года раньше. </w:t>
      </w:r>
    </w:p>
    <w:p w14:paraId="57E5CADD" w14:textId="77777777" w:rsidR="00E97EEC" w:rsidRDefault="00E97EEC" w:rsidP="00E97EEC">
      <w:r>
        <w:t>Для этого нужно встать на учет в центре занятости и иметь официальный статус безработного. Также, напомнил Матюшенков, важно накопить достаточное количество ИПК и иметь страховой стаж: 20 лет для женщин и 25 — для мужчин. Одновременно получать досрочную пенсию и иметь официальный заработок не получится.</w:t>
      </w:r>
    </w:p>
    <w:p w14:paraId="25A469F0" w14:textId="77777777" w:rsidR="00E97EEC" w:rsidRDefault="00E97EEC" w:rsidP="00E97EEC">
      <w:r>
        <w:t xml:space="preserve">Расчет льготного стажа для назначения досрочной пенсии отличается от общих правил подсчета страхового: в него входят только промежутки, когда работодатель перечислял страховые взносы, а также периоды прохождения военной службы и участники боевых действий. </w:t>
      </w:r>
    </w:p>
    <w:p w14:paraId="2F80D403" w14:textId="77777777" w:rsidR="00E97EEC" w:rsidRDefault="00E97EEC" w:rsidP="00E97EEC">
      <w:r>
        <w:t>Из чего состоит военная пенсия в 2025 году?</w:t>
      </w:r>
    </w:p>
    <w:p w14:paraId="7C5236ED" w14:textId="77777777" w:rsidR="00E97EEC" w:rsidRDefault="00E97EEC" w:rsidP="00E97EEC">
      <w:r>
        <w:t>Пенсии военнослужащим назначаются и выплачиваются после увольнения их со службы. Исключение — пенсии по инвалидности и семьям военнослужащих по потере кормильца. Они назначаются независимо от продолжительности службы.</w:t>
      </w:r>
    </w:p>
    <w:p w14:paraId="79121901" w14:textId="77777777" w:rsidR="00E97EEC" w:rsidRDefault="00E97EEC" w:rsidP="00E97EEC">
      <w:r>
        <w:lastRenderedPageBreak/>
        <w:t>Как заметил Матюшенков, доступна еще военная пенсия за выслугу лет. Она назначается за 20 и более лет выслуги либо при увольнении со службы:</w:t>
      </w:r>
    </w:p>
    <w:p w14:paraId="465645C1" w14:textId="77777777" w:rsidR="00E97EEC" w:rsidRDefault="00E97EEC" w:rsidP="00E97EEC">
      <w:r>
        <w:t xml:space="preserve">    по достижении предельного возраста пребывания на службе;</w:t>
      </w:r>
    </w:p>
    <w:p w14:paraId="76BEE9D5" w14:textId="77777777" w:rsidR="00E97EEC" w:rsidRDefault="00E97EEC" w:rsidP="00E97EEC">
      <w:r>
        <w:t xml:space="preserve">    по состоянию здоровья;</w:t>
      </w:r>
    </w:p>
    <w:p w14:paraId="151D7FBA" w14:textId="77777777" w:rsidR="00E97EEC" w:rsidRDefault="00E97EEC" w:rsidP="00E97EEC">
      <w:r>
        <w:t xml:space="preserve">    в связи с организационно-штатными мероприятиями и достижении на день увольнения возраста 45 лет.</w:t>
      </w:r>
    </w:p>
    <w:p w14:paraId="27B9B30D" w14:textId="77777777" w:rsidR="00E97EEC" w:rsidRDefault="00E97EEC" w:rsidP="00E97EEC">
      <w:r>
        <w:t>При этом общий трудовой стаж должен быть 25 календарных лет и более, из которых не менее 12 лет и 6 месяцев составляет служба.</w:t>
      </w:r>
    </w:p>
    <w:p w14:paraId="1A16C135" w14:textId="77777777" w:rsidR="00E97EEC" w:rsidRDefault="00E97EEC" w:rsidP="00E97EEC">
      <w:r>
        <w:t>Также выплачивают военную пенсию по инвалидности. Условия для ее получения:</w:t>
      </w:r>
    </w:p>
    <w:p w14:paraId="75FECCAB" w14:textId="77777777" w:rsidR="00E97EEC" w:rsidRDefault="00E97EEC" w:rsidP="00E97EEC">
      <w:r>
        <w:t xml:space="preserve">    инвалидность наступила в период прохождения службы или не позднее 3 месяцев после увольнения со службы;</w:t>
      </w:r>
    </w:p>
    <w:p w14:paraId="4AFEA1B9" w14:textId="77777777" w:rsidR="00E97EEC" w:rsidRDefault="00E97EEC" w:rsidP="00E97EEC">
      <w:r>
        <w:t xml:space="preserve">    инвалидность наступила позднее 3 месяцев после увольнения со службы, но вследствие ранения, контузии, увечья или заболевания, полученных в период прохождения службы.</w:t>
      </w:r>
    </w:p>
    <w:p w14:paraId="258F1BBD" w14:textId="77777777" w:rsidR="00E97EEC" w:rsidRDefault="00E97EEC" w:rsidP="00E97EEC">
      <w:r>
        <w:t>Еще семьям выплачивают военная пенсия семьям по случаю потери кормильца. Она доступна в ряде случаев:</w:t>
      </w:r>
    </w:p>
    <w:p w14:paraId="7E27D9DA" w14:textId="77777777" w:rsidR="00E97EEC" w:rsidRDefault="00E97EEC" w:rsidP="00E97EEC">
      <w:r>
        <w:t xml:space="preserve">    если кормилец умер или погиб во время прохождения службы или не позднее 3 месяцев со дня увольнения со службы;</w:t>
      </w:r>
    </w:p>
    <w:p w14:paraId="59DD893D" w14:textId="77777777" w:rsidR="00E97EEC" w:rsidRDefault="00E97EEC" w:rsidP="00E97EEC">
      <w:r>
        <w:t xml:space="preserve">    вследствие ранения, контузии, увечья или заболевания, полученных в период прохождения службы.</w:t>
      </w:r>
    </w:p>
    <w:p w14:paraId="22E6CB8B" w14:textId="77777777" w:rsidR="00E97EEC" w:rsidRDefault="00E97EEC" w:rsidP="00E97EEC">
      <w:r>
        <w:t>Дополнительно ее выплачивают семьям получателей этой пенсии, если пенсионер умер в период ее получения. Или он скончался до того как прошло 5 лет с момента прекращения выплаты ему пенсии по потере кормильца.</w:t>
      </w:r>
    </w:p>
    <w:p w14:paraId="0B1B59EF" w14:textId="77777777" w:rsidR="00E97EEC" w:rsidRDefault="00E97EEC" w:rsidP="00E97EEC">
      <w:r>
        <w:t>Главное о минимальной пенсии в России</w:t>
      </w:r>
    </w:p>
    <w:p w14:paraId="3355CF69" w14:textId="77777777" w:rsidR="00E97EEC" w:rsidRDefault="00E97EEC" w:rsidP="00E97EEC">
      <w:r>
        <w:t xml:space="preserve">    Минимальную пенсию выплачивают всем гражданам, кто не может себя обеспечивать.</w:t>
      </w:r>
    </w:p>
    <w:p w14:paraId="7E02C1B6" w14:textId="77777777" w:rsidR="00E97EEC" w:rsidRDefault="00E97EEC" w:rsidP="00E97EEC">
      <w:r>
        <w:t xml:space="preserve">    Пенсию получают по старости, инвалидности и потере кормильца.</w:t>
      </w:r>
    </w:p>
    <w:p w14:paraId="4ACE69C3" w14:textId="77777777" w:rsidR="00E97EEC" w:rsidRDefault="00E97EEC" w:rsidP="00E97EEC">
      <w:r>
        <w:t xml:space="preserve">    Минимальная социальная пенсия составляет 8 824 рублей, а минимальная страховая — 13 278 рублей.</w:t>
      </w:r>
    </w:p>
    <w:p w14:paraId="6BBC4769" w14:textId="77777777" w:rsidR="00E97EEC" w:rsidRDefault="00E97EEC" w:rsidP="00E97EEC">
      <w:r>
        <w:t xml:space="preserve">    Минимальная пенсия не может быть ниже прожиточного минимума пенсионера.</w:t>
      </w:r>
    </w:p>
    <w:p w14:paraId="310C84BA" w14:textId="77777777" w:rsidR="00E97EEC" w:rsidRDefault="00E97EEC" w:rsidP="00E97EEC">
      <w:r>
        <w:t xml:space="preserve">    В 2025 году социальные пенсии проиндексировали на 14,75%, страховые на 7,3%.</w:t>
      </w:r>
    </w:p>
    <w:p w14:paraId="484C9788" w14:textId="77777777" w:rsidR="00E97EEC" w:rsidRDefault="00E97EEC" w:rsidP="00E97EEC">
      <w:r>
        <w:t xml:space="preserve">    На пенсию можно выйти досрочно только в предпенсионном возрасте.</w:t>
      </w:r>
    </w:p>
    <w:p w14:paraId="3D5E0C94" w14:textId="77777777" w:rsidR="00E97EEC" w:rsidRPr="00A204DF" w:rsidRDefault="00E97EEC" w:rsidP="00E97EEC">
      <w:hyperlink r:id="rId44" w:history="1">
        <w:r w:rsidRPr="00E5649B">
          <w:rPr>
            <w:rStyle w:val="a3"/>
          </w:rPr>
          <w:t>https://frankmedia.ru/202165</w:t>
        </w:r>
      </w:hyperlink>
      <w:r>
        <w:t xml:space="preserve"> </w:t>
      </w:r>
    </w:p>
    <w:p w14:paraId="5C15713D" w14:textId="77777777" w:rsidR="005B0923" w:rsidRPr="00A204DF" w:rsidRDefault="005B0923" w:rsidP="005B0923">
      <w:pPr>
        <w:pStyle w:val="2"/>
      </w:pPr>
      <w:bookmarkStart w:id="124" w:name="_Toc198791843"/>
      <w:r w:rsidRPr="00A204DF">
        <w:lastRenderedPageBreak/>
        <w:t>PRIMPRESS, 21.05.2025, По 10 000 рублей отдельно от пенсии в июне. В России обрадовали всех пенсионеров</w:t>
      </w:r>
      <w:bookmarkEnd w:id="124"/>
    </w:p>
    <w:p w14:paraId="3DA62B72" w14:textId="77777777" w:rsidR="005B0923" w:rsidRPr="00A204DF" w:rsidRDefault="005B0923" w:rsidP="00B54DE1">
      <w:pPr>
        <w:pStyle w:val="3"/>
      </w:pPr>
      <w:bookmarkStart w:id="125" w:name="_Toc198791844"/>
      <w:r w:rsidRPr="00A204DF">
        <w:t>Российским пенсионерам сообщили о дополнительных денежных средствах, которые они могут получить отдельно от своей пенсии. Пожилые граждане, оформившие специальный статус, смогут получить по 10 тысяч рублей. Однако эти средства можно будет использовать только для определенных целей. Об этом рассказал пенсионный эксперт Сергей Власов, сообщает PRIMPRESS.</w:t>
      </w:r>
      <w:bookmarkEnd w:id="125"/>
    </w:p>
    <w:p w14:paraId="2ADD78AD" w14:textId="77777777" w:rsidR="005B0923" w:rsidRPr="00A204DF" w:rsidRDefault="005B0923" w:rsidP="005B0923">
      <w:r w:rsidRPr="00A204DF">
        <w:t>По его словам, на этот дополнительный бонус могут рассчитывать все пенсионеры, которые зарегистрируются как самозанятые. Многие пожилые люди продолжают работать, занимаясь репетиторством, уходом за детьми или предоставлением клининговых услуг.</w:t>
      </w:r>
    </w:p>
    <w:p w14:paraId="0D6B4A89" w14:textId="77777777" w:rsidR="005B0923" w:rsidRPr="00A204DF" w:rsidRDefault="005B0923" w:rsidP="005B0923">
      <w:r w:rsidRPr="00A204DF">
        <w:t>Статус самозанятого предоставляет пенсионерам множество преимуществ: их больше не считают официально работающими в системе ПФР, что позволяет им получать ежегодную индексацию пенсий и все льготы, положенные неработающим пенсионерам.</w:t>
      </w:r>
    </w:p>
    <w:p w14:paraId="68171A65" w14:textId="77777777" w:rsidR="005B0923" w:rsidRPr="00A204DF" w:rsidRDefault="005B0923" w:rsidP="005B0923">
      <w:r w:rsidRPr="00A204DF">
        <w:t>«Кроме того, всем, кто становится самозанятым, сразу же на счет перечисляется 10 тысяч рублей. Однако эти деньги можно будет использовать только для определенных целей. Государство выделяет эту сумму, чтобы помочь людям снизить налоговое бремя, и она должна быть направлена на уплату налогов», – пояснил Власов.</w:t>
      </w:r>
    </w:p>
    <w:p w14:paraId="595C9079" w14:textId="77777777" w:rsidR="005B0923" w:rsidRPr="00A204DF" w:rsidRDefault="005B0923" w:rsidP="005B0923">
      <w:r w:rsidRPr="00A204DF">
        <w:t>С помощью этого бонуса ставка налога для самозанятых снижается до трех процентов. После исчерпания суммы ставка составит четыре процента.</w:t>
      </w:r>
    </w:p>
    <w:p w14:paraId="4F1F4E7E" w14:textId="77777777" w:rsidR="005B0923" w:rsidRPr="00A204DF" w:rsidRDefault="005B0923" w:rsidP="005B0923">
      <w:r w:rsidRPr="00A204DF">
        <w:t>Пенсионеры, которые оформят статус самозанятого в ближайшее время, смогут воспользоваться всеми бонусами уже в июне.</w:t>
      </w:r>
    </w:p>
    <w:p w14:paraId="7F131E1F" w14:textId="77777777" w:rsidR="005B0923" w:rsidRPr="00A204DF" w:rsidRDefault="005B0923" w:rsidP="005B0923">
      <w:hyperlink r:id="rId45" w:history="1">
        <w:r w:rsidRPr="00A204DF">
          <w:rPr>
            <w:rStyle w:val="a3"/>
          </w:rPr>
          <w:t>https://primpress.ru/article/123115</w:t>
        </w:r>
      </w:hyperlink>
      <w:r w:rsidRPr="00A204DF">
        <w:t xml:space="preserve"> </w:t>
      </w:r>
    </w:p>
    <w:p w14:paraId="1B77901D" w14:textId="77777777" w:rsidR="005B0923" w:rsidRPr="00A204DF" w:rsidRDefault="005B0923" w:rsidP="005B0923">
      <w:pPr>
        <w:pStyle w:val="2"/>
      </w:pPr>
      <w:bookmarkStart w:id="126" w:name="_Toc198791845"/>
      <w:r w:rsidRPr="00A204DF">
        <w:t>PRIMPRESS, 21.05.2025, За услуги ЖКХ с мая можно не платить. Пенсионерам сообщили важную новость</w:t>
      </w:r>
      <w:bookmarkEnd w:id="126"/>
    </w:p>
    <w:p w14:paraId="54E05DF5" w14:textId="77777777" w:rsidR="005B0923" w:rsidRPr="00A204DF" w:rsidRDefault="005B0923" w:rsidP="00B54DE1">
      <w:pPr>
        <w:pStyle w:val="3"/>
      </w:pPr>
      <w:bookmarkStart w:id="127" w:name="_Toc198791846"/>
      <w:r w:rsidRPr="00A204DF">
        <w:t>Российским пенсионерам сообщили о возможности не оплачивать коммунальные услуги с мая. Эта возможность появилась у пожилых людей с началом дачного сезона. Однако для перерасчета необходимо подать заявление. Об этом рассказала пенсионный эксперт Анастасия Киреева, сообщает PRIMPRESS.</w:t>
      </w:r>
      <w:bookmarkEnd w:id="127"/>
    </w:p>
    <w:p w14:paraId="3E816D66" w14:textId="77777777" w:rsidR="005B0923" w:rsidRPr="00A204DF" w:rsidRDefault="005B0923" w:rsidP="005B0923">
      <w:r w:rsidRPr="00A204DF">
        <w:t>По ее словам, с мая многие пенсионеры чаще уезжают на дачи, поэтому в городских квартирах они либо не проживают вовсе, либо проводят там значительно меньше времени, чем в начале весны или зимой.</w:t>
      </w:r>
    </w:p>
    <w:p w14:paraId="064EC364" w14:textId="77777777" w:rsidR="005B0923" w:rsidRPr="00A204DF" w:rsidRDefault="005B0923" w:rsidP="005B0923">
      <w:r w:rsidRPr="00A204DF">
        <w:t>«Если пенсионер долго отсутствует в квартире, он имеет право не оплачивать многие услуги ЖКХ. Это касается почти всех услуг, кроме отопления, газа (если он необходим для отопления), а также содержания и ремонта жилья, телефона, радиоточки и антенны. При этом не платить за коммунальные услуги можно только в том случае, если в квартире нет счетчиков», – пояснила Киреева.</w:t>
      </w:r>
    </w:p>
    <w:p w14:paraId="16AA84EF" w14:textId="77777777" w:rsidR="005B0923" w:rsidRPr="00A204DF" w:rsidRDefault="005B0923" w:rsidP="005B0923">
      <w:r w:rsidRPr="00A204DF">
        <w:lastRenderedPageBreak/>
        <w:t>Она добавила, что перерасчет за ЖКУ возможен только в том случае, если в квартире никто не проживает более пяти дней. При этом дни отъезда и возвращения не учитываются.</w:t>
      </w:r>
    </w:p>
    <w:p w14:paraId="26BA81BE" w14:textId="77777777" w:rsidR="005B0923" w:rsidRPr="00A204DF" w:rsidRDefault="005B0923" w:rsidP="005B0923">
      <w:r w:rsidRPr="00A204DF">
        <w:t>«Чтобы получить перерасчет и увидеть уменьшенные суммы в квитанциях, нужно подать заявление в ту организацию, которая высылает платежки. Важно помнить, что такое заявление необходимо подать в течение 30 дней после возвращения домой. Если затянуть с подачей, вернуть деньги за неиспользованные коммунальные услуги уже не получится», – отметила эксперт.</w:t>
      </w:r>
    </w:p>
    <w:p w14:paraId="5C102359" w14:textId="77777777" w:rsidR="004A2A03" w:rsidRPr="00A204DF" w:rsidRDefault="005B0923" w:rsidP="005B0923">
      <w:hyperlink r:id="rId46" w:history="1">
        <w:r w:rsidRPr="00A204DF">
          <w:rPr>
            <w:rStyle w:val="a3"/>
          </w:rPr>
          <w:t>https://primpress.ru/article/123114</w:t>
        </w:r>
      </w:hyperlink>
    </w:p>
    <w:p w14:paraId="7228F88D" w14:textId="77777777" w:rsidR="005B0923" w:rsidRPr="00A204DF" w:rsidRDefault="005B0923" w:rsidP="005B0923"/>
    <w:p w14:paraId="28D436A8" w14:textId="77777777" w:rsidR="00111D7C" w:rsidRPr="00A204DF" w:rsidRDefault="00111D7C" w:rsidP="00111D7C">
      <w:pPr>
        <w:pStyle w:val="10"/>
      </w:pPr>
      <w:bookmarkStart w:id="128" w:name="_Toc99318655"/>
      <w:bookmarkStart w:id="129" w:name="_Toc165991075"/>
      <w:bookmarkStart w:id="130" w:name="_Toc198791847"/>
      <w:r w:rsidRPr="00A204DF">
        <w:t>Региональные СМИ</w:t>
      </w:r>
      <w:bookmarkEnd w:id="44"/>
      <w:bookmarkEnd w:id="128"/>
      <w:bookmarkEnd w:id="129"/>
      <w:bookmarkEnd w:id="130"/>
    </w:p>
    <w:p w14:paraId="70418134" w14:textId="77777777" w:rsidR="000D2887" w:rsidRPr="00A204DF" w:rsidRDefault="000D2887" w:rsidP="000D2887">
      <w:pPr>
        <w:pStyle w:val="2"/>
      </w:pPr>
      <w:bookmarkStart w:id="131" w:name="_Toc198791848"/>
      <w:r w:rsidRPr="00A204DF">
        <w:t>ChuvashiaNews.Ru, 21.05.2025, Пенсионеров с 23 мая ждёт важное изменение: проиндексируют пенсии для всех, кто старше 59 лет</w:t>
      </w:r>
      <w:bookmarkEnd w:id="131"/>
    </w:p>
    <w:p w14:paraId="1C068E3F" w14:textId="77777777" w:rsidR="000D2887" w:rsidRPr="00A204DF" w:rsidRDefault="000D2887" w:rsidP="00B54DE1">
      <w:pPr>
        <w:pStyle w:val="3"/>
      </w:pPr>
      <w:bookmarkStart w:id="132" w:name="_Toc198791849"/>
      <w:r w:rsidRPr="00A204DF">
        <w:t>Российская пенсионная система в ближайшие годы переживёт важные перемены, способные заметно повлиять на благосостояние миллионов граждан. Уже с 2026 года вступят в силу новые правила, предусматривающие восстановление практики двукратной индексации пенсионных выплат в течение календарного года.</w:t>
      </w:r>
      <w:bookmarkEnd w:id="132"/>
      <w:r w:rsidRPr="00A204DF">
        <w:t xml:space="preserve"> </w:t>
      </w:r>
    </w:p>
    <w:p w14:paraId="428BBF28" w14:textId="77777777" w:rsidR="000D2887" w:rsidRPr="00A204DF" w:rsidRDefault="000D2887" w:rsidP="000D2887">
      <w:r w:rsidRPr="00A204DF">
        <w:t>Такое решение уже обрело законодательную основу и нацелено на то, чтобы повысить уровень жизни пожилых людей в условиях экономической нестабильности и ценовой нестабильности, с которой сталкивается население.</w:t>
      </w:r>
    </w:p>
    <w:p w14:paraId="06314B2F" w14:textId="77777777" w:rsidR="000D2887" w:rsidRPr="00A204DF" w:rsidRDefault="000D2887" w:rsidP="000D2887">
      <w:r w:rsidRPr="00A204DF">
        <w:t>До 2016 года подобная система уже применялась: тогда пенсии пересматривались дважды - в начале года, в феврале, с учетом инфляции, а затем в апреле, принимая во внимание рост средней зарплаты и состояние бюджета пенсионного фонда. Однако позднее от этой схемы отказались, оставив только одну индексацию в год. Подобное сокращение не позволяло в полной мере компенсировать рост стоимости жизни, что в долгосрочной перспективе сказывалось на покупательной способности пожилых граждан. Возвращение прежнего порядка должно восполнить этот пробел и вернуть пенсионерам возможность быстрее адаптироваться к экономическим изменениям.</w:t>
      </w:r>
    </w:p>
    <w:p w14:paraId="2C1E01E6" w14:textId="77777777" w:rsidR="000D2887" w:rsidRPr="00A204DF" w:rsidRDefault="000D2887" w:rsidP="000D2887">
      <w:r w:rsidRPr="00A204DF">
        <w:t>С 2026 года механизм станет вновь функционировать в полном объеме. Первый этап увеличения пенсий запланирован на 1 февраля - именно тогда выплаты будут скорректированы в соответствии с уровнем инфляции за предыдущий год, который, по предварительным данным, может составить около 4,5%. Второе повышение состоится 1 апреля и будет учитывать динамику средней заработной платы по стране, а также объем поступлений в пенсионную систему. Прогнозируется, что в рамках этого этапа прибавка составит порядка 5,5%. Таким образом, общая годовая прибавка к пенсии может превысить 10%, что ощутимо опережает ожидаемую инфляцию, установленную на уровне 4,8%. На следующий год, в 2027-м, рост выплат может составить не менее 8,1%, что также вселяет определённый оптимизм.</w:t>
      </w:r>
    </w:p>
    <w:p w14:paraId="163B9465" w14:textId="77777777" w:rsidR="000D2887" w:rsidRPr="00A204DF" w:rsidRDefault="000D2887" w:rsidP="000D2887">
      <w:r w:rsidRPr="00A204DF">
        <w:lastRenderedPageBreak/>
        <w:t>Особое внимание в рамках предстоящих изменений уделяется работающим пенсионерам. На протяжении почти десятилетия они не получали регулярного повышения выплат, оставаясь в стороне от индексации. Теперь этот перекос будет устранён. Примерно восемь миллионов пенсионеров, продолжающих свою трудовую деятельность, смогут рассчитывать на автоматическое увеличение ежемесячных начислений. Причём при окончательном завершении трудовой деятельности и переходе в статус неработающего пенсионера все пропущенные за годы прибавки будут учтены в полном объеме. Это означает, что ни один рубль не будет потерян - он просто будет начислен позднее, в пересчёте основной пенсии.</w:t>
      </w:r>
    </w:p>
    <w:p w14:paraId="06B8B73E" w14:textId="77777777" w:rsidR="000D2887" w:rsidRPr="00A204DF" w:rsidRDefault="000D2887" w:rsidP="000D2887">
      <w:r w:rsidRPr="00A204DF">
        <w:t>Внимание уделяется и тем, кто получает социальные пенсии - тем, у кого не оказалось достаточного трудового стажа для получения страховой пенсии. Эта категория является наиболее чувствительной к росту цен, поскольку её доходы часто ограничены самым необходимым. Для них также предусмотрено увеличение выплат: с 1 апреля 2026 года социальные пенсии вырастут сразу на 14,5%. Это самое значительное повышение за последнее время, которое затронет около трёх миллионов человек и даст возможность компенсировать затраты на продукты, лекарства и другие первостепенные нужды.</w:t>
      </w:r>
    </w:p>
    <w:p w14:paraId="775A831D" w14:textId="77777777" w:rsidR="000D2887" w:rsidRPr="00A204DF" w:rsidRDefault="000D2887" w:rsidP="000D2887">
      <w:r w:rsidRPr="00A204DF">
        <w:t>Аналитики отмечают, что новая система несёт с собой и другие преимущества. Одним из них является предсказуемость: пенсионеры будут точно знать даты и приблизительные размеры прибавок, что облегчит планирование бюджета. Вторым положительным моментом можно назвать гибкость индексации - она теперь будет учитывать не только инфляцию, но и динамику экономического развития. Это делает подход более адаптивным и справедливым по отношению к различным категориям граждан. Третьим важным аспектом становится стабильность - регулярное повышение выплат обеспечивает пожилым людям определённую уверенность в завтрашнем дне, позволяя легче справляться с финансовыми трудностями.</w:t>
      </w:r>
    </w:p>
    <w:p w14:paraId="6664D536" w14:textId="77777777" w:rsidR="000D2887" w:rsidRPr="00A204DF" w:rsidRDefault="000D2887" w:rsidP="000D2887">
      <w:r w:rsidRPr="00A204DF">
        <w:t>Конечно, двухкратная индексация - не панацея. Цены на отдельные товары и услуги продолжают расти темпами, которые зачастую опережают официальные инфляционные показатели. Тем не менее, прибавка в 7-10% за год - это уже ощутимая поддержка. Для многих это значит несколько дополнительных тысяч рублей в месяц, которых может хватить на покупку лекарств, оплату коммунальных услуг или скромные, но важные личные расходы.</w:t>
      </w:r>
    </w:p>
    <w:p w14:paraId="45546530" w14:textId="77777777" w:rsidR="000D2887" w:rsidRPr="00A204DF" w:rsidRDefault="000D2887" w:rsidP="000D2887">
      <w:r w:rsidRPr="00A204DF">
        <w:t>Можно сказать, что возврат к системе двойной индексации - не просто финансовое решение. Это знак того, что потребности пожилых людей не остаются без внимания, и государство стремится исправить прошлые дисбалансы. Это движение в сторону социальной справедливости и подтверждение того, что старшее поколение заслуживает не только уважения, но и конкретной поддержки. Причём не на словах, а на деле.</w:t>
      </w:r>
    </w:p>
    <w:p w14:paraId="51BAC3D8" w14:textId="77777777" w:rsidR="000D2887" w:rsidRPr="00A204DF" w:rsidRDefault="000D2887" w:rsidP="000D2887">
      <w:r w:rsidRPr="00A204DF">
        <w:t>Таким образом, изменения, которые начнут действовать с 2026 года, вполне можно назвать долгожданными и своевременными. Они затрагивают все группы пенсионеров, включая тех, кто продолжает работать, кто вышел на пенсию окончательно, и кто получает социальные выплаты. Реформа в первую очередь направлена на то, чтобы стабилизировать уровень жизни пожилых людей, обеспечить им большую финансовую устойчивость и создать условия, при которых они смогут чувствовать себя более защищёнными.</w:t>
      </w:r>
    </w:p>
    <w:p w14:paraId="04F81468" w14:textId="77777777" w:rsidR="000D2887" w:rsidRPr="00A204DF" w:rsidRDefault="000D2887" w:rsidP="000D2887">
      <w:r w:rsidRPr="00A204DF">
        <w:t xml:space="preserve">Растущие пенсии - это не только про цифры в расчетных ведомостях. Это про ощущение уверенности, про возможность позволить себе чуточку больше, чем вчера, и </w:t>
      </w:r>
      <w:r w:rsidRPr="00A204DF">
        <w:lastRenderedPageBreak/>
        <w:t>про то, чтобы возраст воспринимался не как время вынужденных ограничений, а как этап, в котором можно жить спокойно, без лишних тревог за завтрашний день.</w:t>
      </w:r>
    </w:p>
    <w:p w14:paraId="3C339294" w14:textId="77777777" w:rsidR="00111D7C" w:rsidRPr="00A204DF" w:rsidRDefault="000D2887" w:rsidP="000D2887">
      <w:hyperlink r:id="rId47" w:history="1">
        <w:r w:rsidRPr="00A204DF">
          <w:rPr>
            <w:rStyle w:val="a3"/>
          </w:rPr>
          <w:t>https://chuvashianews.ru/news/pensionerov-s-23-maya-zhdyot-vazhnoe-izmenenie-proindeksiruyut-pensii-dlya-vseh-kto-starshe-59-let/</w:t>
        </w:r>
      </w:hyperlink>
    </w:p>
    <w:p w14:paraId="218B0578" w14:textId="77777777" w:rsidR="00B47BFF" w:rsidRDefault="00B47BFF" w:rsidP="00B47BFF">
      <w:pPr>
        <w:pStyle w:val="2"/>
      </w:pPr>
      <w:bookmarkStart w:id="133" w:name="_Toc198791850"/>
      <w:r>
        <w:t>АиФ-Мурманск, 21.05.2025</w:t>
      </w:r>
      <w:r w:rsidRPr="00B47BFF">
        <w:t xml:space="preserve">, </w:t>
      </w:r>
      <w:r>
        <w:t>Неработающие пенсионеры могут компенсировать проезд в отпуск</w:t>
      </w:r>
      <w:bookmarkEnd w:id="133"/>
    </w:p>
    <w:p w14:paraId="6D5D8DEE" w14:textId="77777777" w:rsidR="00B47BFF" w:rsidRDefault="00B47BFF" w:rsidP="00B47BFF">
      <w:pPr>
        <w:pStyle w:val="3"/>
      </w:pPr>
      <w:bookmarkStart w:id="134" w:name="_Toc198791851"/>
      <w:r>
        <w:t>В Мурманской области неработающие пенсионеры раз в два года имеют право на бесплатный проезд к месту отдыха и обратно.</w:t>
      </w:r>
      <w:bookmarkEnd w:id="134"/>
    </w:p>
    <w:p w14:paraId="391ACC49" w14:textId="77777777" w:rsidR="00B47BFF" w:rsidRDefault="00B47BFF" w:rsidP="00B47BFF">
      <w:pPr>
        <w:pStyle w:val="3"/>
      </w:pPr>
      <w:bookmarkStart w:id="135" w:name="_Toc198791852"/>
      <w:r>
        <w:t>О новых возможностях и тонкостях компенсации проезда «АиФ-Мурманск» рассказал управляющий Отделением СФР по Мурманской области Вадим Корнов.</w:t>
      </w:r>
      <w:bookmarkEnd w:id="135"/>
    </w:p>
    <w:p w14:paraId="541BEADA" w14:textId="77777777" w:rsidR="00B47BFF" w:rsidRDefault="00B47BFF" w:rsidP="00B47BFF">
      <w:r>
        <w:t>География полётов</w:t>
      </w:r>
    </w:p>
    <w:p w14:paraId="4E0DA155" w14:textId="77777777" w:rsidR="00B47BFF" w:rsidRDefault="00B47BFF" w:rsidP="00B47BFF">
      <w:r>
        <w:t>Александра Михова, «АиФ-Мурманск»: Вадим Николаевич, вопрос об оплате проезда в отпуск - один из самых популярных у наших читателей весной и летом. Скажите, много ли северян уже обратились к вам за компенсацией в этом году?</w:t>
      </w:r>
    </w:p>
    <w:p w14:paraId="7BF3288B" w14:textId="77777777" w:rsidR="00B47BFF" w:rsidRDefault="00B47BFF" w:rsidP="00B47BFF">
      <w:r>
        <w:t>Вадим Корнов: Это одна из самых востребованных мер поддержки. Ежегодно более 36 тыс. пенсионеров обращаются за компенсацией. Наиболее популярен вариант, при котором пенсионер сначала приобретает билеты, а после возвращения получает возмещение расходов. С начала года около 5 тыс. человек уже воспользовались этой возможностью: около 500 - получили бесплатные талоны на проезд, а свыше 4,5 тыс. - вернули средства за ранее купленные билеты.</w:t>
      </w:r>
    </w:p>
    <w:p w14:paraId="3A676790" w14:textId="77777777" w:rsidR="00B47BFF" w:rsidRDefault="00B47BFF" w:rsidP="00B47BFF">
      <w:r>
        <w:t>- Что это за талоны и где их брать?</w:t>
      </w:r>
    </w:p>
    <w:p w14:paraId="2BFCDDF3" w14:textId="77777777" w:rsidR="00B47BFF" w:rsidRDefault="00B47BFF" w:rsidP="00B47BFF">
      <w:r>
        <w:t>- Это специальные талоны, которые можно обменять в кассе на бесплатные билеты на поезд или самолет.</w:t>
      </w:r>
    </w:p>
    <w:p w14:paraId="1EDB7691" w14:textId="77777777" w:rsidR="00B47BFF" w:rsidRDefault="00B47BFF" w:rsidP="00B47BFF">
      <w:r>
        <w:t>Пенсионер, взяв с собой паспорт, приходит в территориальное отделение СФР и подаёт заявление. После его рассмотрения мы приглашаем за талонами. Железнодорожные билеты оформляются до ближайшей к месту отдыха станции в пределах России, а авиабилеты - только по направлениям, включённым в государственный контракт.</w:t>
      </w:r>
    </w:p>
    <w:p w14:paraId="6460507F" w14:textId="77777777" w:rsidR="00B47BFF" w:rsidRDefault="00B47BFF" w:rsidP="00B47BFF">
      <w:r>
        <w:t>- Какие это направления?</w:t>
      </w:r>
    </w:p>
    <w:p w14:paraId="5DFCFE56" w14:textId="77777777" w:rsidR="00B47BFF" w:rsidRDefault="00B47BFF" w:rsidP="00B47BFF">
      <w:r>
        <w:t>- В апреле 2025 года мы заключили контракт с авиакомпанией «Аэрофлот» на осуществление авиаперевозок пенсионеров, имеющих право на компенсацию проезда к месту отдыха. Благодаря этому соглашению значительно расширена география полётов: теперь пенсионеры смогут воспользоваться правом на компенсацию при перелётах в Сочи, Калининград, Москву, Санкт-Петербург, Нижний Новгород, Казань, Самару и Минеральные Воды. Это делает отдых доступнее и удобнее для северян.</w:t>
      </w:r>
    </w:p>
    <w:p w14:paraId="4DB62027" w14:textId="77777777" w:rsidR="00B47BFF" w:rsidRDefault="00B47BFF" w:rsidP="00B47BFF">
      <w:r>
        <w:t>Обменять полученные авиаталоны можно в офисе продаж авиакомпании по адресу г. Мурманск, проспект Ленина, 43.</w:t>
      </w:r>
    </w:p>
    <w:p w14:paraId="5EFC5C1F" w14:textId="77777777" w:rsidR="00B47BFF" w:rsidRDefault="00B47BFF" w:rsidP="00B47BFF">
      <w:r>
        <w:t>Раз в два года</w:t>
      </w:r>
    </w:p>
    <w:p w14:paraId="1266F6F1" w14:textId="77777777" w:rsidR="00B47BFF" w:rsidRDefault="00B47BFF" w:rsidP="00B47BFF">
      <w:r>
        <w:t>- А за компенсацией проезда тоже нужно лично приходить в отделение или можно все оформить дистанционно?</w:t>
      </w:r>
    </w:p>
    <w:p w14:paraId="131C41B0" w14:textId="77777777" w:rsidR="00B47BFF" w:rsidRDefault="00B47BFF" w:rsidP="00B47BFF">
      <w:r>
        <w:lastRenderedPageBreak/>
        <w:t>- Заявление на компенсацию можно подать лично, обратившись в клиентскую службу Социального фонда или в МФЦ. Однако самый удобный способ - через портал «Госуслуги»: вы просто прикрепляете сканы всех необходимых документов и отправляете заявление, не выходя из дома.</w:t>
      </w:r>
    </w:p>
    <w:p w14:paraId="3E10B103" w14:textId="77777777" w:rsidR="00B47BFF" w:rsidRDefault="00B47BFF" w:rsidP="00B47BFF">
      <w:r>
        <w:t>- Есть ли какие-то нововведения в получении компенсации?</w:t>
      </w:r>
    </w:p>
    <w:p w14:paraId="2163A326" w14:textId="77777777" w:rsidR="00B47BFF" w:rsidRDefault="00B47BFF" w:rsidP="00B47BFF">
      <w:r>
        <w:t>- Нет, порядок остался прежним. Компенсация предоставляется один раз в два календарных года. Отсчёт начинается с 1 января года, в котором была выплачена компенсация. Например, если пенсионер подал заявление 1 октября 2024 года и компенсация была перечислена 15 октября, следующий раз он сможет обратиться с заявлением только с 1 января 2026 года.</w:t>
      </w:r>
    </w:p>
    <w:p w14:paraId="0676A13B" w14:textId="77777777" w:rsidR="00B47BFF" w:rsidRDefault="00B47BFF" w:rsidP="00B47BFF">
      <w:r>
        <w:t>- А можно ли компенсировать поездку, совершённую в 2023 году, если обращение происходит в 2025-м?</w:t>
      </w:r>
    </w:p>
    <w:p w14:paraId="1013FF4C" w14:textId="77777777" w:rsidR="00B47BFF" w:rsidRDefault="00B47BFF" w:rsidP="00B47BFF">
      <w:r>
        <w:t>- Да, это возможно, если на момент поездки и на момент обращения пенсионер остаётся неработающим. Обратите внимание: если предоставлены только билеты к месту отдыха, для подтверждения возвращения требуется личное присутствие при подаче заявления.</w:t>
      </w:r>
    </w:p>
    <w:p w14:paraId="6A35B630" w14:textId="77777777" w:rsidR="000D2887" w:rsidRDefault="00B47BFF" w:rsidP="00B47BFF">
      <w:hyperlink r:id="rId48" w:history="1">
        <w:r w:rsidRPr="00274704">
          <w:rPr>
            <w:rStyle w:val="a3"/>
          </w:rPr>
          <w:t>https://murmansk.aif.ru/society/bilety-v-leto-nerabotayushchie-pensionery-mogut-kompensirovat-proezd-v-otpusk</w:t>
        </w:r>
      </w:hyperlink>
      <w:r>
        <w:t xml:space="preserve"> </w:t>
      </w:r>
    </w:p>
    <w:p w14:paraId="299B3664" w14:textId="77777777" w:rsidR="00111D7C" w:rsidRPr="00A204DF" w:rsidRDefault="00111D7C" w:rsidP="00111D7C">
      <w:pPr>
        <w:pStyle w:val="251"/>
      </w:pPr>
      <w:bookmarkStart w:id="136" w:name="_Toc99271704"/>
      <w:bookmarkStart w:id="137" w:name="_Toc99318656"/>
      <w:bookmarkStart w:id="138" w:name="_Toc165991076"/>
      <w:bookmarkStart w:id="139" w:name="_Toc62681899"/>
      <w:bookmarkStart w:id="140" w:name="_Toc198791853"/>
      <w:bookmarkEnd w:id="24"/>
      <w:bookmarkEnd w:id="25"/>
      <w:bookmarkEnd w:id="26"/>
      <w:r w:rsidRPr="00A204DF">
        <w:lastRenderedPageBreak/>
        <w:t>НОВОСТИ МАКРОЭКОНОМИКИ</w:t>
      </w:r>
      <w:bookmarkEnd w:id="136"/>
      <w:bookmarkEnd w:id="137"/>
      <w:bookmarkEnd w:id="138"/>
      <w:bookmarkEnd w:id="140"/>
    </w:p>
    <w:p w14:paraId="428263D5" w14:textId="77777777" w:rsidR="0039436A" w:rsidRPr="0039436A" w:rsidRDefault="0039436A" w:rsidP="0039436A">
      <w:pPr>
        <w:pStyle w:val="2"/>
      </w:pPr>
      <w:bookmarkStart w:id="141" w:name="_Toc198782440"/>
      <w:bookmarkStart w:id="142" w:name="_Toc198791854"/>
      <w:r w:rsidRPr="0039436A">
        <w:t>Коммерсантъ</w:t>
      </w:r>
      <w:r w:rsidRPr="00B04673">
        <w:t xml:space="preserve">, </w:t>
      </w:r>
      <w:r w:rsidRPr="0039436A">
        <w:t>22.05.2025</w:t>
      </w:r>
      <w:r w:rsidRPr="00B04673">
        <w:t xml:space="preserve">, </w:t>
      </w:r>
      <w:r w:rsidRPr="0039436A">
        <w:rPr>
          <w:rFonts w:eastAsia="Verdana"/>
        </w:rPr>
        <w:t>Прибыль от долгов</w:t>
      </w:r>
      <w:bookmarkEnd w:id="141"/>
      <w:bookmarkEnd w:id="142"/>
    </w:p>
    <w:p w14:paraId="1F3CC37D" w14:textId="77777777" w:rsidR="0039436A" w:rsidRPr="0039436A" w:rsidRDefault="0039436A" w:rsidP="0039436A">
      <w:pPr>
        <w:pStyle w:val="3"/>
      </w:pPr>
      <w:bookmarkStart w:id="143" w:name="_Toc198791855"/>
      <w:r w:rsidRPr="0039436A">
        <w:t>В 2025 году происходит бум размещений локальных валютных облигаций. Высокий интерес к ним проявляют частные инвесторы, поскольку они приносят валютный доход на уровне 7–13% годовых. Это ниже номинальных ставок по рублевым депозитам, однако эти инструменты позволяют защитить вложения от возможного ослабления российской валюты, которое не исключают иностранные и российские банки. При таких инвестициях стоит учитывать не только рыночные риски и риски эмитента, но и ограниченную ликвидность некоторых выпусков и особенности расчета налогооблагаемой базы.</w:t>
      </w:r>
      <w:bookmarkEnd w:id="143"/>
    </w:p>
    <w:p w14:paraId="79245578" w14:textId="77777777" w:rsidR="0039436A" w:rsidRPr="0039436A" w:rsidRDefault="0039436A" w:rsidP="0039436A">
      <w:r w:rsidRPr="0039436A">
        <w:t>Старт 2025 года стал самым успешным для российского рынка долгового капитала за всю его историю. По данным Cbonds, с января по апрель компании и банки провели размещения 610 выпусков облигаций суммарным объемом более 3 трлн руб. Это в два с половиной раза выше результата за аналогичный период 2024 года и лучший показатель для данного периода времени. Основной вклад в общий объем размещений внесли компании реального сектора. По оценке «Денег», на этих эмитентов пришлось более 70% всего объема размещений, еще около 18% — на компании финансового сектора (банки, институты развития, лизинговые компании и прочих представителей финансового сектора).</w:t>
      </w:r>
    </w:p>
    <w:p w14:paraId="01EFCC3E" w14:textId="77777777" w:rsidR="0039436A" w:rsidRPr="0039436A" w:rsidRDefault="0039436A" w:rsidP="0039436A">
      <w:r w:rsidRPr="0039436A">
        <w:t>Уникальна ситуация тем, что корпоративные заемщики рекордными с конца 2021 года темпами размещали облигации, номинированные в валютах, отличных от рубля. Если три с половиной года назад это были еврооблигации, то сейчас в связи с закрытием внешних рынков — исключительно локальные валютные облигации. По оценке главного аналитика долговых рынков БК «Регион» Александра Ермака, с начала года было размещено 27 выпусков облигаций в иностранной валюте (без учета замещающих облигаций) на общую сумму, эквивалентную 473,4 млрд руб. В том числе девять выпусков в юанях — на 7,36 млрд CNY, 16 выпусков в долларах США объемом $4,138 млрд, по одному в евро на €0,35 млрд и дирхамах — на 19 млн.</w:t>
      </w:r>
    </w:p>
    <w:p w14:paraId="677B0C83" w14:textId="77777777" w:rsidR="0039436A" w:rsidRPr="0039436A" w:rsidRDefault="0039436A" w:rsidP="0039436A">
      <w:r w:rsidRPr="0039436A">
        <w:t>Уже не первый год компании активно размещают валютные бумаги на локальном рынке. В 2024 году был 51 выпуск таких облигаций (без учета замещающих) на общую сумму, эквивалентную 700 млрд руб. В отличие от ситуации этого года, основной объем выпусков был номинирован в юанях. По оценке Александра Ермака, всего за минувший год состоялось 46 размещений в юанях на 47,775 млрд CNY и пять в долларах США объемом $1,1 млрд. «Доля облигаций в долларах США выросла в 2025 году до 75,3% (от общего объема размещений валютных облигаций) против 14,1% за весь 2024 год, а доля облигаций в юанях снизилась до 18,5% с 85,9%»,— отмечает господин Ермак.</w:t>
      </w:r>
    </w:p>
    <w:p w14:paraId="769BDAF3" w14:textId="77777777" w:rsidR="0039436A" w:rsidRPr="0039436A" w:rsidRDefault="0039436A" w:rsidP="0039436A">
      <w:r w:rsidRPr="0039436A">
        <w:t>Валютный долг</w:t>
      </w:r>
    </w:p>
    <w:p w14:paraId="542B998E" w14:textId="77777777" w:rsidR="0039436A" w:rsidRPr="0039436A" w:rsidRDefault="0039436A" w:rsidP="0039436A">
      <w:r w:rsidRPr="0039436A">
        <w:t xml:space="preserve">Возросшая активность эмитентов в сегменте валютных облигаций связана с несколькими причинами. Во-первых, в условиях по-прежнему высоких рублевых </w:t>
      </w:r>
      <w:r w:rsidRPr="0039436A">
        <w:lastRenderedPageBreak/>
        <w:t>ставок выпуски валютных облигаций позволяют компаниям снизить стоимость заимствований. Все состоявшиеся с начала года размещения долларовых облигаций прошли с доходностью 7,5–13,7% годовых, выпуск в евро был размещен под 7,5%, юаневые бумаги — с купоном 9–10,9%. Доходность рублевых бумаг аналогичных по качеству эмитентов составляла 17–28% годовых. «Компании первого и второго эшелонов активно и успешно размещают бумаги с фиксированным купоном по ставкам значительно ниже ключевой ставки ЦБ»,— отмечает начальник управления рынков капитала Сбербанка Эдуард Джабаров.</w:t>
      </w:r>
    </w:p>
    <w:p w14:paraId="27AED167" w14:textId="77777777" w:rsidR="0039436A" w:rsidRPr="0039436A" w:rsidRDefault="0039436A" w:rsidP="0039436A">
      <w:r w:rsidRPr="0039436A">
        <w:t>Вторая причина размещения таких бумаг — потребность в снижении валютных рисков, что достигается за счет связывания валюты выручки с валютой заимствования. «Валютные заимствования позволяют снизить курсовые риски без использования деривативов»,— отмечает руководитель департамента рынков капитала Совкомбанка Роберт Смакаев. При этом, как отмечает заместитель руководителя департамента финансовых рынков и долгового капитала БКС КИБ Наталья Виноградова, обычно бумаги размещаются в той валюте, в которой есть поток выручки. Это правило действовало и до 2022 года, когда главным источником такого финансирования служил международный рынок капитала.</w:t>
      </w:r>
    </w:p>
    <w:p w14:paraId="78A416B6" w14:textId="77777777" w:rsidR="0039436A" w:rsidRPr="0039436A" w:rsidRDefault="0039436A" w:rsidP="0039436A">
      <w:r w:rsidRPr="0039436A">
        <w:t>Частники идут</w:t>
      </w:r>
    </w:p>
    <w:p w14:paraId="4A082A18" w14:textId="77777777" w:rsidR="0039436A" w:rsidRPr="0039436A" w:rsidRDefault="0039436A" w:rsidP="0039436A">
      <w:r w:rsidRPr="0039436A">
        <w:t>Важным фактором восстановления рынка валютных облигаций стал высокий спрос на такие продукты со стороны широкого круга инвесторов, включая частных. О возросшей роли физических лиц «Деньгам» рассказали все опрошенные участники рынка, об этом свидетельствуют и данные Московской биржи. По оценке «Денег», с начала года с валютными облигациями заключалось в среднем порядка 5,5 тыс. сделок, что более чем вдвое выше показателя минувшего года. Самым массовым стал долларовый выпуск «Южуралзолота» объемом $200 млн, в рамках которого состоялось более 20 тыс. сделок со средним показателем $9,8 тыс. «Такое распределение отражает предпочтения в первую очередь состоятельных частных инвесторов, которые предпочитают размещать средства в инструменты, номинированные в долларах»,— считает Эдуард Джабаров.</w:t>
      </w:r>
    </w:p>
    <w:p w14:paraId="3643BCCD" w14:textId="77777777" w:rsidR="0039436A" w:rsidRPr="0039436A" w:rsidRDefault="0039436A" w:rsidP="0039436A">
      <w:r w:rsidRPr="0039436A">
        <w:t>Для привлечения интереса частных инвесторов к долларовым бумагам многие эмитенты делали минимальный номинал облигации в размере $100. Для сравнения, номинал размещавшихся ранее на Западе еврооблигаций обычно составлял 100–200 тыс. евро или долларов, что делало их приобретение затруднительным для частных инвесторов. По словам Натальи Виноградовой, физических лиц в нынешних бумагах привлекают относительно высокие для валютных инвестиций ставки (учитывая кредитное качество эмитентов), а также спекулятивный расчет на ослабление рубля в перспективе.</w:t>
      </w:r>
    </w:p>
    <w:p w14:paraId="5FAED565" w14:textId="77777777" w:rsidR="0039436A" w:rsidRPr="0039436A" w:rsidRDefault="0039436A" w:rsidP="0039436A">
      <w:r w:rsidRPr="0039436A">
        <w:t xml:space="preserve">С начала года курс доллара в России просел почти на 30% и впервые с мая 2023 года приблизился к 80 руб./$. Несмотря на это, большинство глобальных и локальных банков ждут восстановления курса американcкой валюты к концу года. В частности, в апреле аналитики Goldman Sachs не исключили, что уже летом курс доллара в России может достичь 100 руб./$, а в 2026 году может подняться до 120 руб./$. Этому будут способствовать как спекулятивные, так и фундаментальные причины, среди которых — сохраняющаяся геополитическая неопределенность, а также более высокие котировки, заложенные в бюджете. «Если геополитическая ситуация стабилизируется и рынок </w:t>
      </w:r>
      <w:r w:rsidRPr="0039436A">
        <w:lastRenderedPageBreak/>
        <w:t>вновь откроется для иностранного капитала, текущие ставки 7–9% в валюте могут стать особенно привлекательными для глобальных инвесторов. В случае затяжной неопределенности возможен обратный тренд по курсу рубля, что также принесет доход держателям валютных активов»,— считает Роберт Смакаев.</w:t>
      </w:r>
    </w:p>
    <w:p w14:paraId="513D6420" w14:textId="77777777" w:rsidR="0039436A" w:rsidRPr="0039436A" w:rsidRDefault="0039436A" w:rsidP="0039436A">
      <w:r w:rsidRPr="0039436A">
        <w:t>Покупай, но проверяй</w:t>
      </w:r>
    </w:p>
    <w:p w14:paraId="3B36F0B3" w14:textId="77777777" w:rsidR="0039436A" w:rsidRPr="0039436A" w:rsidRDefault="0039436A" w:rsidP="0039436A">
      <w:r w:rsidRPr="0039436A">
        <w:t>Доступ к первичным сделкам с валютными облигациями предоставляют все крупные брокеры. Однако инвесторам стоит учитывать несколько нюансов. Во-первых, чаще всего расчеты по таким бумагам происходят в рублях по официальному курсу ЦБ. Для оценки данного курса на день вперед Банк России берет сделки кредитных организаций, проведенные на внебиржевом рынке до 13:40 текущего дня. Из-за этого существует некоторый эффект лотереи. По словам директора по работе с состоятельными клиентами «БКС Мир инвестиций» Андрея Петрова, ситуация осложняется еще и тем, что книгу заявок эмитент формирует в один день, а техническое размещение происходит в другой. Разрыв между этими датами обычно составляет два-пять рабочих дней. «Данный момент может сыграть как вам на руку — если рубль укрепился, пока мы ждали поступления бумаг на счет, так и против вас — когда рубль ослабевает, пока вы ждете свои бумаги»,— поясняет Андрей Петров.</w:t>
      </w:r>
    </w:p>
    <w:p w14:paraId="45BCCB09" w14:textId="77777777" w:rsidR="0039436A" w:rsidRPr="0039436A" w:rsidRDefault="0039436A" w:rsidP="0039436A">
      <w:r w:rsidRPr="0039436A">
        <w:t>Стоит помнить, что выплата купона и погашение облигаций обычно производятся в рублях, если другую возможность не согласовал эмитент, причем так же, по официальному курсу ЦБ. Следовательно, для сохранения валютной защиты полученных средств потребуется их реинвестировать в эти или другие бумаги, при этом ставки могут заметно отличаться от первоначальных. По оценке Александра Ермака, доходность номинированных в долларах США облигаций первого эшелона составляет в настоящее время порядка 5,38–7,73% годовых (в среднем 6,65%), что свидетельствует о снижении доходности с даты размещения в пределах 52–377 б. п. и в среднем на 250 б. п.</w:t>
      </w:r>
    </w:p>
    <w:p w14:paraId="76C5E119" w14:textId="77777777" w:rsidR="0039436A" w:rsidRPr="0039436A" w:rsidRDefault="0039436A" w:rsidP="0039436A">
      <w:r w:rsidRPr="0039436A">
        <w:t>Знай эмитента</w:t>
      </w:r>
    </w:p>
    <w:p w14:paraId="20596B34" w14:textId="77777777" w:rsidR="0039436A" w:rsidRPr="0039436A" w:rsidRDefault="0039436A" w:rsidP="0039436A">
      <w:r w:rsidRPr="0039436A">
        <w:t>При выборе бумаг необходимо учитывать и кредитный профиль эмитента, а именно — его долговую нагрузку, график погашения долга, динамику свободного денежного потока. В случае, если валютные облигации размещает компания, не имеющая валютной выручки, это может стать дополнительным риском и для нее, и для держателя бумаги.</w:t>
      </w:r>
    </w:p>
    <w:p w14:paraId="21726BC1" w14:textId="77777777" w:rsidR="0039436A" w:rsidRPr="0039436A" w:rsidRDefault="0039436A" w:rsidP="0039436A">
      <w:r w:rsidRPr="0039436A">
        <w:t>Стоит учитывать, что не все валютные облигации торгуются на Московской бирже, хотя по тем выпускам, которые представлены на торговой площадке, ликвидность относительно высокая.</w:t>
      </w:r>
    </w:p>
    <w:p w14:paraId="3D9C97FD" w14:textId="77777777" w:rsidR="0039436A" w:rsidRPr="0039436A" w:rsidRDefault="0039436A" w:rsidP="0039436A">
      <w:r w:rsidRPr="0039436A">
        <w:t>Самые высокие биржевые объемы, по оценке старшего аналитика УК «Тринфико» Алины Караваевой, на сотни миллионов рублей ежедневно, проходят с облигациями таких эмитентов, как «Газпром Капитал», ГМК «Норильский никель», «Акрон», «СИБУР Холдинг». «На наш взгляд, интересным с точки зрения высокого кредитного рейтинга и доходности еврооблигаций является "Газпром". Однако инвестору стоит помнить о необходимости поддержания достаточной диверсификации портфеля, в том числе по эмитентам»,— отмечает Алина Караваева.</w:t>
      </w:r>
    </w:p>
    <w:p w14:paraId="3B7FACB0" w14:textId="77777777" w:rsidR="0039436A" w:rsidRPr="0039436A" w:rsidRDefault="0039436A" w:rsidP="0039436A">
      <w:r w:rsidRPr="0039436A">
        <w:t xml:space="preserve">При таких инвестициях важно помнить об особенностях налогообложения. Хотя инструмент и считается валютным, но налогооблагаемая база рассчитывается в рублях </w:t>
      </w:r>
      <w:r w:rsidRPr="0039436A">
        <w:lastRenderedPageBreak/>
        <w:t>как разница между рублевой ценой покупки и рублевой ценой продажи бумаг. Поэтому в случае укрепления российской валюты, даже если при расчете в долларах у инвестора возникает прибыль, налог будет пониженным, и наоборот: при ослаблении рубля НДФЛ от рублевой прибыли возникнет даже при отсутствии валютного дохода.</w:t>
      </w:r>
    </w:p>
    <w:p w14:paraId="2C10A55E" w14:textId="77777777" w:rsidR="0039436A" w:rsidRPr="0039436A" w:rsidRDefault="0039436A" w:rsidP="0039436A">
      <w:r w:rsidRPr="0039436A">
        <w:t>Готовая упаковка</w:t>
      </w:r>
    </w:p>
    <w:p w14:paraId="15A4E14A" w14:textId="77777777" w:rsidR="0039436A" w:rsidRPr="0039436A" w:rsidRDefault="0039436A" w:rsidP="0039436A">
      <w:r w:rsidRPr="0039436A">
        <w:t>Если у инвестора нет достаточного уровня знаний и опыта самостоятельного инвестирования, возможно, для него лучше подойдут паи готового паевого инвестиционного фонда (ПИФа), ориентированного на валютные облигации, который есть в линейке большинства УК. Это готовый продукт с высокой диверсификацией по эмитентам. По оценке старшего аналитика по инвестициям в паевые фонды «Эйлер Аналитические Технологии» Елены Баклановой, из 110 фондов, инвестирующих в облигации, на конец первого квартала 2025 года у 37 портфели состояли в основном из иностранных, валютных и замещающих облигаций. Стоимость чистых активов данных ПИФов составляла 73,9 млрд руб., или 24,3% от всех фондов облигаций.</w:t>
      </w:r>
    </w:p>
    <w:p w14:paraId="71639B10" w14:textId="77777777" w:rsidR="0039436A" w:rsidRPr="0039436A" w:rsidRDefault="0039436A" w:rsidP="0039436A">
      <w:r w:rsidRPr="0039436A">
        <w:t>С начала года такие ПИФы не радуют инвесторов. По итогам первых четырех месяцев этого года цена их паев снизилась на 2–12,4%. «Низкая доходность по отношению к рублевым бумагам отражает только изменение курса рубля»,— поясняет слабый результат госпожа Бакланова. Причина этого проста: сильный рубль ведет к отрицательной валютной переоценке любых инвестиций, номинированных в валюте, отличной от российской. Тем не менее такие инвестиционные инструменты не стоит сбрасывать со счетов. По словам Елены Баклановой, как и в случае с любыми инвестициями, инвестору нужно смотреть не на прошлую доходность, а на свои инвестиционные потребности по диверсификации портфеля, а также на ожидания по курсу рубля. Помимо иностранных банков, ожидающих ослабления рубля, Министерство экономического развития к концу 2025 года прогнозирует курс доллара к рублю на уровне 98,7 руб.</w:t>
      </w:r>
    </w:p>
    <w:p w14:paraId="1540A415" w14:textId="77777777" w:rsidR="0039436A" w:rsidRPr="0039436A" w:rsidRDefault="0039436A" w:rsidP="0039436A">
      <w:r w:rsidRPr="0039436A">
        <w:t>Вместе с тем за свою работу управляющий возьмет вознаграждение, которое заметно выше брокерской комиссии при самостоятельных сделках на бирже. Так, в случае фондов еврооблигаций, замещающих и валютных облигаций вознаграждение УК составляет 0,9–3,9%, по фондам юаневых облигаций — 0,5–2,29%. Помимо этого есть еще инфраструктурные расходы, размер которых менее существенный, особенно в случае крупных фондов. В случае операций с паями открытых фондов в отделениях банков или офисах УК могут быть дополнительные расходы в виде надбавок при покупке и скидок при обратной продаже. При этом пайщики таких фондов могут обменивать паи этих фондов на паи других без комиссии и налоговых последствий.</w:t>
      </w:r>
    </w:p>
    <w:p w14:paraId="6BE3896D" w14:textId="77777777" w:rsidR="0039436A" w:rsidRPr="0039436A" w:rsidRDefault="0039436A" w:rsidP="0039436A">
      <w:r w:rsidRPr="0039436A">
        <w:t>Перспективы</w:t>
      </w:r>
    </w:p>
    <w:p w14:paraId="131C0599" w14:textId="77777777" w:rsidR="0039436A" w:rsidRPr="0039436A" w:rsidRDefault="0039436A" w:rsidP="0039436A">
      <w:r w:rsidRPr="0039436A">
        <w:t xml:space="preserve">В связи с сохранением потребности крупнейших российских экспортеров в валютном финансировании участники рынка ждут сохранения высокой активности на долговом рынке, а значит, частные инвесторы смогут расширить инструментарий. Эдуард Джабаров не исключает появления на рынке компаний, которые еще не выходили с локальными валютными инструментами. Этому будут способствовать погашения и замещающих, и юаневых облигаций, выпущенных в 2022 году. По оценке Sberbank CIB, основанной в том числе на данных Cbonds, общий объем погашений корпоративных заемщиков, включая банки и институты развития, по итогам 2025 года составит 5,1 трлн руб. Две трети всего объема — это погашения локальных рублевых </w:t>
      </w:r>
      <w:r w:rsidRPr="0039436A">
        <w:lastRenderedPageBreak/>
        <w:t>облигаций, 15,2% — локальные валютные облигации, 13,5% — еврооблигации и 8,5% — замещающие облигации.</w:t>
      </w:r>
    </w:p>
    <w:p w14:paraId="350F80BF" w14:textId="77777777" w:rsidR="0039436A" w:rsidRPr="0039436A" w:rsidRDefault="0039436A" w:rsidP="0039436A">
      <w:r w:rsidRPr="0039436A">
        <w:t>По мнению Натальи Виноградовой, квазивалютные облигации на нашем рынке надолго, поскольку факторы, обусловившие их появление (потребности экспортеров в связанном с валютным курсом фондировании и интерес к валютным, пусть даже и «квази», инструментам у инвесторов при ограниченных возможностях выхода на внешние финансовые рынки), сохранятся еще достаточно долгое время.</w:t>
      </w:r>
    </w:p>
    <w:p w14:paraId="2ECAE1C6" w14:textId="77777777" w:rsidR="0039436A" w:rsidRPr="0039436A" w:rsidRDefault="0039436A" w:rsidP="0039436A">
      <w:r w:rsidRPr="0039436A">
        <w:t>Иван Евишкин</w:t>
      </w:r>
    </w:p>
    <w:p w14:paraId="38444039" w14:textId="77777777" w:rsidR="0039436A" w:rsidRDefault="0039436A" w:rsidP="0039436A">
      <w:hyperlink r:id="rId49" w:history="1">
        <w:r w:rsidRPr="0039436A">
          <w:rPr>
            <w:rStyle w:val="a3"/>
          </w:rPr>
          <w:t>https://www.kommersant.ru/doc/7712576</w:t>
        </w:r>
      </w:hyperlink>
    </w:p>
    <w:p w14:paraId="2D6095A3" w14:textId="77777777" w:rsidR="00930624" w:rsidRDefault="00930624" w:rsidP="00930624">
      <w:pPr>
        <w:pStyle w:val="2"/>
      </w:pPr>
      <w:bookmarkStart w:id="144" w:name="_Toc198791856"/>
      <w:r>
        <w:t>Коммерсантъ</w:t>
      </w:r>
      <w:r w:rsidRPr="00B04673">
        <w:t xml:space="preserve">, </w:t>
      </w:r>
      <w:r>
        <w:t>22.05.2025</w:t>
      </w:r>
      <w:r w:rsidRPr="00B04673">
        <w:t xml:space="preserve">, </w:t>
      </w:r>
      <w:r>
        <w:t>Инвесторы запасаются ОФЗ</w:t>
      </w:r>
      <w:bookmarkEnd w:id="144"/>
    </w:p>
    <w:p w14:paraId="6D595A44" w14:textId="77777777" w:rsidR="00930624" w:rsidRDefault="00930624" w:rsidP="00930624">
      <w:pPr>
        <w:pStyle w:val="3"/>
      </w:pPr>
      <w:bookmarkStart w:id="145" w:name="_Toc198791857"/>
      <w:r>
        <w:t>Объем размещения на аукционах ОФЗ составил почти 148 млрд руб., что является лучшим результатом за два месяца. При этом Минфин дал заметную премию к доходности вторичного рынка, но и довольно жестко отсек половину заявок. Инвесторы проявляются высокий интерес к гособлигациям в ожидании скорого смягчения монетарной политики ЦБ. Тем более, что за время майских праздников они накопили заметный объем ликвидности.</w:t>
      </w:r>
      <w:bookmarkEnd w:id="145"/>
    </w:p>
    <w:p w14:paraId="17E8CA8E" w14:textId="77777777" w:rsidR="00930624" w:rsidRDefault="00930624" w:rsidP="00930624">
      <w:r>
        <w:t>На фоне стабилизации ситуации на долговом рынке инвесторы резко увеличили спрос на государственные облигации. На состоявшихся 21 мая аукционах по размещению ОФЗ с фиксированным купоном Минфин реализовал госбумаги на 148 млрд руб., рекордный объем с середины марта. Совокупный спрос превысил 287 млрд руб. С учетом аукциона недельной давности объем размещения в мае составил 240 млрд руб., лишь немногим меньше, чем было размещено за весь апрель (250 млрд руб.).</w:t>
      </w:r>
    </w:p>
    <w:p w14:paraId="58AF7A22" w14:textId="77777777" w:rsidR="00930624" w:rsidRDefault="00930624" w:rsidP="00930624">
      <w:r>
        <w:t>При этом Минфин сохранил заметную премию по доходности ко вторичному рынку для участников аукциона. По оценке главного аналитика долговых рынков БК «Регион» Александра Ермака, при размещении семилетнего выпуска (средневзвешенная доходность 16,05% годовых) премия составила 8 б. п., по 11-летнему выпуску (16,36% годовых) — 4 б. п. На предшествующих аукционах премия составляла 6–8 б. п. Аналитики отмечают высокую концентрацию крупных сделок. «На первом аукционе на 12 крупнейших сделок с объемом 1–10 млрд руб. пришлось почти 95% от объема размещения, на втором аукционе доля 24 крупнейших сделок составила 79,5%»,— оценивает господин Ермак.</w:t>
      </w:r>
    </w:p>
    <w:p w14:paraId="5EED4E4E" w14:textId="77777777" w:rsidR="00930624" w:rsidRDefault="00930624" w:rsidP="00930624">
      <w:r>
        <w:t>Высокий спрос на аукционах — это отражение ожиданий участников рынка относительно перспективы смягчения монетарной политики Банка России. Управляющий директор по инвестициям «ТКБ Инвестмент Партнерс» Игорь Козак считает, что пик по инфляции 2025 года пришелся на конец апреля и уже пройден. «На данный момент инфляция замедляется в том числе в силу существенного укрепления рубля (на 22% с начала года), замедления роста совокупного спроса за счет существенного снижения кредитования»,— отмечает он.</w:t>
      </w:r>
    </w:p>
    <w:p w14:paraId="50E1EC03" w14:textId="77777777" w:rsidR="00930624" w:rsidRDefault="00930624" w:rsidP="00930624">
      <w:r>
        <w:t xml:space="preserve">Всплеск активности произошел на фоне плавного снижения доходностей на долговом рынке. По оценке Александра Ермака, за неделю 14–20 мая доходности в среднем по рынку ОФЗ-ПД опустились на 12 б. п. до 15,5–18% годовых. В результате за минувшую неделю индекс Московской биржи гособлигаций RGBITR (отражает стоимость </w:t>
      </w:r>
      <w:r>
        <w:lastRenderedPageBreak/>
        <w:t>портфеля гособлигаций) вырос на 0,6%. «Индекс RGBI консолидируется в широком диапазоне уже около месяца на фоне затягивания переговорного процесса между администрациями России и Украины. Негативным фактором на днях выступил и рост инфляционных ожиданий населения — до 13,4% в мае против 13,1% в апреле»,— указывает управляющий по анализу банковского и финансового рынков ПСБ Дмитрий Грицкевич.</w:t>
      </w:r>
    </w:p>
    <w:p w14:paraId="06281B97" w14:textId="77777777" w:rsidR="00930624" w:rsidRDefault="00930624" w:rsidP="00930624">
      <w:r>
        <w:t>Положительно на результатах аукционов сказалась и пауза в размещениях в начале мая. По словам руководителя управления фондовых операций УК ТФГ Сергея Чернышенко, за время майских праздников, когда на рынке было ограниченное число размещений государственных и корпоративных бумаг, накопился значительный объем ликвидности. Это ведет к росту спроса не только на выпуски ОФЗ, но и на корпоративные бумаги. Накануне была подписана книга на бонды «РусГидро» объемом 15 млрд руб., причем компания смогла снизить ставку купона с 17,75% до 17,35% годовых. «Спред к доходности ОФЗ составил менее 200 б. п., чего давно не было на рынке»,— отмечает господин Чернышенко.</w:t>
      </w:r>
    </w:p>
    <w:p w14:paraId="4BB723EE" w14:textId="77777777" w:rsidR="00930624" w:rsidRDefault="00930624" w:rsidP="00930624">
      <w:r>
        <w:t>Вместе с тем участники рынка отмечают неустойчивость такого спроса, который в значительной степени зависит от дальнейшей риторики Банка России. Важное значение, как считает Игорь Козак, будет иметь заседание в конце июля. «Можно предположить, что для рынка исход будет позитивным, так как даже если ставку не понизят, то сместят акценты и смягчат формулировки решения»,— считает он.</w:t>
      </w:r>
    </w:p>
    <w:p w14:paraId="4BEA4484" w14:textId="77777777" w:rsidR="00930624" w:rsidRDefault="00930624" w:rsidP="00930624">
      <w:r>
        <w:t>Виталий Гайдаев</w:t>
      </w:r>
    </w:p>
    <w:p w14:paraId="75535ABC" w14:textId="77777777" w:rsidR="00487CF6" w:rsidRDefault="00487CF6" w:rsidP="00487CF6">
      <w:pPr>
        <w:pStyle w:val="2"/>
      </w:pPr>
      <w:bookmarkStart w:id="146" w:name="_Toc198791858"/>
      <w:r>
        <w:t>Коммерсантъ</w:t>
      </w:r>
      <w:r w:rsidRPr="00B04673">
        <w:t xml:space="preserve">, </w:t>
      </w:r>
      <w:r>
        <w:t>22.05.2025</w:t>
      </w:r>
      <w:r w:rsidRPr="00B04673">
        <w:t xml:space="preserve">, </w:t>
      </w:r>
      <w:r>
        <w:t>Инвесторы ждут перемен</w:t>
      </w:r>
      <w:bookmarkEnd w:id="146"/>
    </w:p>
    <w:p w14:paraId="19CCD5E3" w14:textId="77777777" w:rsidR="00487CF6" w:rsidRDefault="00487CF6" w:rsidP="00487CF6">
      <w:pPr>
        <w:pStyle w:val="3"/>
      </w:pPr>
      <w:bookmarkStart w:id="147" w:name="_Toc198791859"/>
      <w:r>
        <w:t>Внешнеэкономическая политика Дональда Трампа спровоцировала сильные структурные изменения в инвестиционных предпочтениях мировых инвесторов. Возобновились массовые распродажи фондов Китая и США. Почти весь объем средств инвестирован в фонды Индии, Европы и Японии. Замедлились продажи российских ПИФов акций.</w:t>
      </w:r>
      <w:bookmarkEnd w:id="147"/>
    </w:p>
    <w:p w14:paraId="6236150B" w14:textId="77777777" w:rsidR="00487CF6" w:rsidRDefault="00487CF6" w:rsidP="00487CF6">
      <w:r>
        <w:t>Мартовский оптимизм, как и ожидали управляющие, оказался недолгим — в апреле инвестиции в рисковые активы замедлились. Об этом свидетельствуют последние отчеты Bank of America (BofA, учитывающие данные Emerging Portfolio Fund Research; EPFR). По оценке «Денег», основанной на данных BofA, по итогам четырех недель, завершившихся 7 мая, вложения во все мировые фонды акций в чистом виде составили лишь $27,4 млрд. Это почти втрое ниже результата предыдущего месяца и худший показатель как минимум с начала 2025 года.</w:t>
      </w:r>
    </w:p>
    <w:p w14:paraId="4FD22DF2" w14:textId="77777777" w:rsidR="00487CF6" w:rsidRDefault="00487CF6" w:rsidP="00487CF6">
      <w:r>
        <w:t>На рынке сложилась уникальная ситуация: падение притоков произошло за счет снижения спроса мировых инвесторов на биржевые фонды — ETF. В отчетный период чистые привлечения в такие инструменты составили $31 млрд, что в 4,5 раза меньше показателя месяцем ранее. Меньший объем был в конце апреля прошлого года ($25 млрд), затем показатель был стабильно в 2–4 раза выше. В то же время long-only зафиксировали падение обратных выкупов акций с $51 млрд до $3,5 млрд.</w:t>
      </w:r>
    </w:p>
    <w:p w14:paraId="4D398CC8" w14:textId="77777777" w:rsidR="00487CF6" w:rsidRDefault="00487CF6" w:rsidP="00487CF6">
      <w:r>
        <w:t xml:space="preserve">По мнению начальника отдела доверительного управления «КСП Капитал УА» Дмитрия Хомякова, на динамику спроса на акции повлиял сезонный фактор, а именно — распродажа активов с конца весны по осень. У финансистов есть поговорка на этот </w:t>
      </w:r>
      <w:r>
        <w:lastRenderedPageBreak/>
        <w:t>счет: Sell in May and go away (англ. «продай в мае и уходи»), основанная на многолетних наблюдениях худшей динамики котировок акций в период с мая по октябрь (см. «Деньги» от 15 мая 2019 года). «Если обычно летнее затишье обусловлено сезоном отпусков, то сейчас прекрасными поводами для фиксации прибыли и паузы трейдеров в торговле является понимание того, что ФРС в ближайшее время не намерена менять свою ДКП»,— полагает Дмитрий Хомяков.</w:t>
      </w:r>
    </w:p>
    <w:p w14:paraId="33DAB5C4" w14:textId="77777777" w:rsidR="00487CF6" w:rsidRDefault="00487CF6" w:rsidP="00487CF6">
      <w:r>
        <w:t>Перемирие не пройдет</w:t>
      </w:r>
    </w:p>
    <w:p w14:paraId="687BE343" w14:textId="77777777" w:rsidR="00487CF6" w:rsidRDefault="00487CF6" w:rsidP="00487CF6">
      <w:r>
        <w:t>Ситуацию усугубляет нестабильная геополитическая обстановка в мире из-за торгового противостояния между США и Китаем, которое может ввергнуть мировую экономику в рецессию. Напомним, что 10 апреля Вашингтон увеличил пошлины на все китайские товары с 125% до 145%. В ответ на это Пекин объявил о повышении тарифов уже на американские товары с 84% до 125%. В таких условиях аналитики банка JP Morgan повысили вероятность наступления мировой экономической рецессии до конца 2025 года с 40% до 60%, что не могло не сказаться на аппетите у инвесторов к риску.</w:t>
      </w:r>
    </w:p>
    <w:p w14:paraId="73CA70FB" w14:textId="77777777" w:rsidR="00487CF6" w:rsidRDefault="00487CF6" w:rsidP="00487CF6">
      <w:r>
        <w:t>В начале мая ситуация несколько разрядилась, чему способствовали договоренности США с рядом стран. 8 мая Дональд Трамп объявил о первой торговой сделке с Великобританией, по которой США получат $6 млрд в качестве доходов от пошлин в 10%, а также $5 млрд новых экспортных возможностей для американских производителей. Спустя несколько дней была заключена торговая сделка с Китаем, по которой на 90 дней китайские тарифы против американских товаров снижаются до 10%, а американские пошлины — до 30%. «Хотя стороны, кажется, ищут компромисс, но не отпускает ощущение, что джинн торговой войны уже выпущен из бутылки. Теперь это не локальная история, а глобальный сигнал: протекционизм снова становится инструментом политики»,— предостерегает СЕО брокера Mind Money Юлия Хандошко.</w:t>
      </w:r>
    </w:p>
    <w:p w14:paraId="385D3FC0" w14:textId="77777777" w:rsidR="00487CF6" w:rsidRDefault="00487CF6" w:rsidP="00487CF6">
      <w:r>
        <w:t>В таких условиях мировые инвесторы не готовы сильно увеличивать вложения в рисковые активы, о чем косвенно говорит и майский опрос портфельных менеджеров, проведенный аналитиками BofA. Согласно опросу, превышение числа портфелей, в которых доля наличности была выше индикативного уровня, над теми, где уровень был ниже, выросло за месяц на два процентных пункта (п. п.), до 26%. В то же время доминирование числа портфелей, «недогруженных» акциями, сократилось за месяц также на 2 п. п., до 15%. Все это говорит об осторожности профессиональных инвесторов.</w:t>
      </w:r>
    </w:p>
    <w:p w14:paraId="6C63783F" w14:textId="77777777" w:rsidR="00487CF6" w:rsidRDefault="00487CF6" w:rsidP="00487CF6">
      <w:r>
        <w:t>Между Китаем и Индией</w:t>
      </w:r>
    </w:p>
    <w:p w14:paraId="3F08FE60" w14:textId="77777777" w:rsidR="00487CF6" w:rsidRDefault="00487CF6" w:rsidP="00487CF6">
      <w:r>
        <w:t>Неудивительно, что инвесторы активно забирают свои капиталы с фондовых рынков, которые могут оказаться на передовой торговых конфликтов. К такому относится рынок акций Китая. По оценкам «Денег», чистый отток средств из китайских фондов составил $7,1 млрд. Это почти в четыре раза меньше объема средств, инвестированного месяцем ранее, но большая его часть была обеспечена операциями нескольких крупных локальных госфондов (см. «Деньги» от 24 апреля).</w:t>
      </w:r>
    </w:p>
    <w:p w14:paraId="57137B85" w14:textId="77777777" w:rsidR="00487CF6" w:rsidRDefault="00487CF6" w:rsidP="00487CF6">
      <w:r>
        <w:t xml:space="preserve">Возобновившимся продажам, как считает портфельный управляющий Astero Falcon Алена Николаева, способствуют не только геополитика и таргетированные санкции, включая новые ограничения на чипы и технологии, но и сохраняющийся пузырь на рынке жилья, а также скромная реакция НБ Китая на происходящее. «Недоверие </w:t>
      </w:r>
      <w:r>
        <w:lastRenderedPageBreak/>
        <w:t>добавляют риторике Пекина по стимулированию спроса и слабые корпоративные отчеты»,— отмечает управляющая.</w:t>
      </w:r>
    </w:p>
    <w:p w14:paraId="21768492" w14:textId="77777777" w:rsidR="00487CF6" w:rsidRDefault="00487CF6" w:rsidP="00487CF6">
      <w:r>
        <w:t>Остальные рынки emerging markets преимущественно привлекают инвесторов. За месяц фонды развивающихся стран (без учета китайских страновых фондов) привлекли более $3,4 млрд, что сопоставимо с результатом марта. Почти треть всех денег пришлась на акции индийских компаний ($1,1 млрд) — это лучший результат с июля 2024 года. «Рост притоков в фонды Индии основан на ожиданиях, что стране, вероятно, удастся заключить торговую сделку с США и потенциально стать одним из бенефициаров перемещения производства из Китая (например, Apple, по сообщениям, планирует нарастить производство iPhone в Индии). Кроме того, благоприятным фактором для одного из крупнейших импортеров нефти может стать снижение цен на черное золото на фоне торговых войн и планов повышения добычи со стороны ОПЕК+»,— считает Дмитрий Терпелов, управляющий активами УК «Доверительная».</w:t>
      </w:r>
    </w:p>
    <w:p w14:paraId="5AC8940D" w14:textId="77777777" w:rsidR="00487CF6" w:rsidRDefault="00487CF6" w:rsidP="00487CF6">
      <w:r>
        <w:t>Конфликт Индии и Пакистана, разразившийся в конце апреля — начале мая, не отбил охоту у инвесторов наращивать вложения в акции индийских компаний. Как отмечает Юлия Хандошко, Индия все еще наиболее «чистый» от геополитики рынок среди развивающихся стран. Кроме того, индийский рынок не зависим от мировых рынков, включая американский. «Покупая акции Сoca-Cola, мы приобретаем некоторую идеологию, ставку ФРС и даже образ мышления Илона Маска. Вкладывая средства в индийскую газировку, мы просто покупаем бизнес, нацеленный на миллиард потребителей»,— поясняет госпожа Хандошко.</w:t>
      </w:r>
    </w:p>
    <w:p w14:paraId="5BE4ADB5" w14:textId="77777777" w:rsidR="00487CF6" w:rsidRDefault="00487CF6" w:rsidP="00487CF6">
      <w:r>
        <w:t>Развитые</w:t>
      </w:r>
    </w:p>
    <w:p w14:paraId="6EE8E3AD" w14:textId="77777777" w:rsidR="00487CF6" w:rsidRDefault="00487CF6" w:rsidP="00487CF6">
      <w:r>
        <w:t>Структурные изменения в инвестиционных предпочтениях отмечаются и на рынках развитых стран. Если раньше основными бенефициарами привлечений были американские фонды, то в минувшем месяце предпочтение отдавалось европейским, а также японским фондам. За месяц инвесторы вывели из американских акций $24,8 млрд, что на 39% ниже объема средств, инвестированного в марте, но первый результат со знаком минус в этом году. Инвестиции в европейские акции выросли с $6,7 млрд до $17,2 млрд, максимума более чем за десять лет. Вложения в рынки Японии выросли почти втрое, до $8 млрд.</w:t>
      </w:r>
    </w:p>
    <w:p w14:paraId="77734567" w14:textId="77777777" w:rsidR="00487CF6" w:rsidRDefault="00487CF6" w:rsidP="00487CF6">
      <w:r>
        <w:t>Для сдвига во взглядах глобальных инвесторов на аллокацию есть фундаментальные причины, связанные не только со сложно прогнозируемой политикой нынешнего президента США, но и с проблемами, с которыми сталкивается американская экономика. По мнению Алены Николаевой, инвесторов пугает наблюдаемая там «рецессия без рецессии»: рост зарплат замедляется, расходы домохозяйств уже на пределе, а ставка остается высокой. Это вместе с нарастающим дефицитом американского бюджета, который по итогам марта составил $140 млрд (прирост к февралю на 14%), а также угрозами роста доходности казначейских облигаций США выше 5% пугает участников рынка. «Даже замедление американской инфляции не меняет тенденцию»,— полагает госпожа Николаева.</w:t>
      </w:r>
    </w:p>
    <w:p w14:paraId="1C3A6D71" w14:textId="77777777" w:rsidR="00487CF6" w:rsidRDefault="00487CF6" w:rsidP="00487CF6">
      <w:r>
        <w:t xml:space="preserve">Выглядит вполне закономерным желание инвесторов разбавить долларовые активы активами в других валютах, в первую очередь — в евро и йенах. Тем более что на фоне слабеющего доллара экспортный потенциал компаний из Европы и Японии растет, а политическая обстановка, несмотря на сложности, заметно стабильнее, чем в США, где рынки лихорадит от тарифной дубинки Трампа. «В Японии продолжается carry trade, в </w:t>
      </w:r>
      <w:r>
        <w:lastRenderedPageBreak/>
        <w:t>Европе ставка на восстановление промышленного сектора и новые субсидии в рамках green transition (переход к устойчивой экономике, ориентированной на использование зеленых технологий.— "Деньги"). Так что глобальный капитал традиционно ретируется туда, где еще есть фундаментальная недооценка и чуть более спокойный геополитический фон»,— полагает Алена Николаева.</w:t>
      </w:r>
    </w:p>
    <w:p w14:paraId="0885469F" w14:textId="77777777" w:rsidR="00487CF6" w:rsidRDefault="00487CF6" w:rsidP="00487CF6">
      <w:r>
        <w:t>Бегство из российских акций</w:t>
      </w:r>
    </w:p>
    <w:p w14:paraId="7BF2E892" w14:textId="77777777" w:rsidR="00487CF6" w:rsidRDefault="00487CF6" w:rsidP="00487CF6">
      <w:r>
        <w:t>В числе аутсайдеров оказались и российские фонды акций, но и их потери претерпели заметные изменения. По оценке «Денег», основанной на данных Investfunds, чистый отток средств из розничных ПИФов акций превысил 2 млрд руб., что на треть ниже потерь марта. Поскольку в минувшем месяце доллар продолжил терять позиции в России, продажи фондов акций в долларовом эквиваленте сократились с $30,7 млн до $24 млн.</w:t>
      </w:r>
    </w:p>
    <w:p w14:paraId="30D12CB0" w14:textId="77777777" w:rsidR="00487CF6" w:rsidRDefault="00487CF6" w:rsidP="00487CF6">
      <w:r>
        <w:t>«Несмотря на повысившийся за последние годы уровень изоляции российской экономики, те или иные экстраординарные события в мире продолжают влиять и на наш рынок»,— отмечает аналитик УК «Ингосстрах-Инвестиции» Артем Аутлев. Но их роль, по его наблюдениям, перестала быть доминирующей — более важное значение для рынка имеет денежно-кредитная политика Банка России, которая хотя и остается чрезмерно жесткой, но все предполагает возможное ее смягчение. Директор департамента управления благосостоянием УК «АФ Капитал» Руслан Клышко обращает внимание на последние данные о недельной инфляции, приближающейся к нулю, что усиливает ожидания снижения ключевой ставки на предстоящих заседаниях.</w:t>
      </w:r>
    </w:p>
    <w:p w14:paraId="63AC3B52" w14:textId="77777777" w:rsidR="00487CF6" w:rsidRDefault="00487CF6" w:rsidP="00487CF6">
      <w:r>
        <w:t>Среди локальных факторов беспокойство у управляющих вызывают низкие цены на нефть. Текущие котировки российской нефти Urals находятся на 30% ниже бюджетных ориентиров ($69,7 за баррель), что усиливает риски бюджетного дефицита. «В сочетании с крепким рублем это снижает конкурентоспособность экспортно ориентированных компаний и делает более привлекательными эмитентов, ориентированных на внутренний спрос»,— предупреждает Руслан Клышко.</w:t>
      </w:r>
    </w:p>
    <w:p w14:paraId="616C9B65" w14:textId="77777777" w:rsidR="00487CF6" w:rsidRDefault="00487CF6" w:rsidP="00487CF6">
      <w:r>
        <w:t>Татьяна Палаева</w:t>
      </w:r>
    </w:p>
    <w:p w14:paraId="1E924D08" w14:textId="77777777" w:rsidR="00487CF6" w:rsidRDefault="00487CF6" w:rsidP="00487CF6">
      <w:hyperlink r:id="rId50" w:history="1">
        <w:r w:rsidRPr="00274704">
          <w:rPr>
            <w:rStyle w:val="a3"/>
          </w:rPr>
          <w:t>https://www.kommersant.ru/doc/7712563</w:t>
        </w:r>
      </w:hyperlink>
      <w:r>
        <w:t xml:space="preserve"> </w:t>
      </w:r>
    </w:p>
    <w:p w14:paraId="6DA1EF7D" w14:textId="77777777" w:rsidR="00487CF6" w:rsidRPr="00487CF6" w:rsidRDefault="00487CF6" w:rsidP="00487CF6">
      <w:pPr>
        <w:pStyle w:val="2"/>
      </w:pPr>
      <w:bookmarkStart w:id="148" w:name="_Toc198791860"/>
      <w:r>
        <w:t>Коммерсантъ</w:t>
      </w:r>
      <w:r w:rsidRPr="00487CF6">
        <w:t xml:space="preserve">, </w:t>
      </w:r>
      <w:r>
        <w:t>22.05.2025</w:t>
      </w:r>
      <w:r w:rsidRPr="00487CF6">
        <w:t xml:space="preserve">, </w:t>
      </w:r>
      <w:r>
        <w:t>Естественно искусственный</w:t>
      </w:r>
      <w:bookmarkEnd w:id="148"/>
    </w:p>
    <w:p w14:paraId="786D8877" w14:textId="77777777" w:rsidR="00487CF6" w:rsidRDefault="00487CF6" w:rsidP="00487CF6">
      <w:pPr>
        <w:pStyle w:val="3"/>
      </w:pPr>
      <w:bookmarkStart w:id="149" w:name="_Toc198791861"/>
      <w:r>
        <w:t>Сегодня искусственный интеллект (ИИ) проник во многие сферы экономики и общества. Алгоритмы и «умные» помощники все активнее помогают людям решать не только бытовые вопросы, но и инвестиционные. И хотя технологический прогресс не стоит на месте, лишь немногие портфельные менеджеры доверяют ИИ не только общение с клиентом и подготовку аналитики, но и управление фондами. Со временем, возможно, и такие вопросы смогут решать технологии, но вместе с портфельным менеджером, работа которого, как считают участники рынка, пока незаменима.</w:t>
      </w:r>
      <w:bookmarkEnd w:id="149"/>
    </w:p>
    <w:p w14:paraId="1D193964" w14:textId="77777777" w:rsidR="00487CF6" w:rsidRDefault="00487CF6" w:rsidP="00487CF6">
      <w:r>
        <w:t xml:space="preserve">Еще два десятка лет назад внедрение ИИ во многие области человеческой жизни выглядело чем-то из области фантастики или далекого и опасного будущего (спасибо классикам киберпанка, Голливуду с его «Скайнет»). Однако сегодня многим сложно себе представить начало дня без вопроса голосовому помощнику «Какая сегодня </w:t>
      </w:r>
      <w:r>
        <w:lastRenderedPageBreak/>
        <w:t>погода?» и просьбы поставить любимую музыку вечером. Да и куда теперь без «умной» рекламы или звонков роботов-консультантов.</w:t>
      </w:r>
    </w:p>
    <w:p w14:paraId="6BBB640D" w14:textId="77777777" w:rsidR="00487CF6" w:rsidRDefault="00487CF6" w:rsidP="00487CF6">
      <w:r>
        <w:t>Нестрашный ИИ</w:t>
      </w:r>
    </w:p>
    <w:p w14:paraId="0EFA45CE" w14:textId="77777777" w:rsidR="00487CF6" w:rsidRDefault="00487CF6" w:rsidP="00487CF6">
      <w:r>
        <w:t>С появлением генеративного ИИ он стал активно применяться в профессиональной деятельности человека, в сельском хозяйстве, добывающих отраслях, образовании, в медицине, даже доклады или статьи начали писать с его помощью. Но пока работать с базами данных помогает так называемый слабый ИИ (Weak/Narrow AI) — специализированная система, выполняющая конкретные задачи. ИИ, способный превзойти человечество, так называемый сверхразумный ИИ (Super AI), тот самый, что уничтожил большую его часть в культовой кинофраншизе «Терминатор», пока еще не удалось разработать. Человечество все еще не может создать и более слабый — сильный ИИ (General AI), способный выполнять любые интеллектуальные задачи, как человек, хотя работы над его созданием активно ведутся не один год.</w:t>
      </w:r>
    </w:p>
    <w:p w14:paraId="3254A5B6" w14:textId="77777777" w:rsidR="00487CF6" w:rsidRDefault="00487CF6" w:rsidP="00487CF6">
      <w:r>
        <w:t>Однако внедрение генеративного ИИ обладает огромным экономическим потенциалом и, как считают экономисты Goldman Sachs Джозеф Бриггс и Девеш Коднани, может повысить производительность труда в мире более чем на 1 процентный пункт в год в течение десятилетия после его широкого использования. Но прежде компаниям необходимо будет сделать значительные первоначальные инвестиции в физический, цифровой и человеческий капитал для приобретения и внедрения новых технологий и перестройки бизнес-процессов. Эти инвестиции, по оценке Goldman Sachs, в ближайшее время могут превысить $1 трлн.</w:t>
      </w:r>
    </w:p>
    <w:p w14:paraId="74660198" w14:textId="77777777" w:rsidR="00487CF6" w:rsidRDefault="00487CF6" w:rsidP="00487CF6">
      <w:r>
        <w:t>Финансовый сектор и ИИ</w:t>
      </w:r>
    </w:p>
    <w:p w14:paraId="08581331" w14:textId="77777777" w:rsidR="00487CF6" w:rsidRDefault="00487CF6" w:rsidP="00487CF6">
      <w:r>
        <w:t>В числе лидеров инвестиций в разработку и внедрение ИИ — компании финансового сектора во главе с банками. По данным глобальной платформы данных и бизнес-аналитики Statista, в 2024 году в мире банки инвестировали в ИИ $31,3 млрд, что более чем в полтора раза выше, чем в 2023 году. Судя по результатам исследования УК «Альфа-Капитал» «Искусственный интеллект в финансах: эволюция или революция», крупнейшие финансовые компании имеют не только собственные подразделения по разработке, но и научные подразделения, занимающиеся вопросами изучения и применения ИИ. Лидером в использовании ИИ в банковском секторе сегодня считают J. P. Morgan Chase. «Искусственный интеллект стремительно меняет правила игры в финансовом секторе, становясь ключевым инструментом для повышения эффективности, снижения рисков и создания новых возможностей. Компании по всему миру используют ИИ для автоматизации рутинных процессов, улучшения клиентского опыта и разработки сложных аналитических моделей»,— отмечается в исследовании.</w:t>
      </w:r>
    </w:p>
    <w:p w14:paraId="35E4F2BA" w14:textId="77777777" w:rsidR="00487CF6" w:rsidRDefault="00487CF6" w:rsidP="00487CF6">
      <w:r>
        <w:t>Управление активами движется в общемировом тренде и все активнее применяет ИИ в различных бизнес-процессах. Решения на его основе есть не только у таких глобальных гигантов, как BlackRock и Vanguard, но и у крупнейших российских УК. Например, компании активно применяют классические чат-боты на основе CahtGPT, DeepSeek в подразделениях маркетинга, инвестиционного маркетинга, в отделе по работе с персоналом.</w:t>
      </w:r>
    </w:p>
    <w:p w14:paraId="2B409EB1" w14:textId="77777777" w:rsidR="00487CF6" w:rsidRDefault="00487CF6" w:rsidP="00487CF6">
      <w:r>
        <w:t>Больше чем «умный» помощник</w:t>
      </w:r>
    </w:p>
    <w:p w14:paraId="6914ACF6" w14:textId="77777777" w:rsidR="00487CF6" w:rsidRDefault="00487CF6" w:rsidP="00487CF6">
      <w:r>
        <w:t xml:space="preserve">В эпоху цифрового развития перед управляющей компанией стоит задача не только обеспечивать доходность и надежность инвестиций, но и понятно объяснять клиенту, </w:t>
      </w:r>
      <w:r>
        <w:lastRenderedPageBreak/>
        <w:t>что происходит с его портфелем. При этом стандартная отчетность зачастую сухая и сложная для восприятия, особенно если у клиента нет финансовой подготовки. «Именно здесь на помощь приходит искусственный интеллект — он помогает формировать понятные комментарии к результатам инвестиций. Кроме того, цифровые помощники могут быстро отвечать на вопросы клиента: что с доходностью, какие налоги и комиссии были уплачены»,— отмечает гендиректор УК «Первая» Андрей Бершадский.</w:t>
      </w:r>
    </w:p>
    <w:p w14:paraId="593C5034" w14:textId="77777777" w:rsidR="00487CF6" w:rsidRDefault="00487CF6" w:rsidP="00487CF6">
      <w:r>
        <w:t>Применение чат-бота («умного» помощника) особенно актуально при работе с большой клиентской базой. «У нас более полутора миллионов клиентов, ответить каждому лично без ИИ-помощника невозможно. А все это — часть качественного сервиса, который сегодня становится неотъемлемой составляющей работы управляющих компаний»,— отмечает господин Бершадский. По словам гендиректора «ТКБ Инвестмент Партнерс» Дмитрия Тимофеева, использование ИИ в роли ассистентов помогает снизить уровень рутины на отдельных рабочих местах. «Использование облачных ИИ-агентов ограничено соображениями безопасности и чувствительности информации, которую нельзя передавать в облака»,— отмечает господин Тимофеев.</w:t>
      </w:r>
    </w:p>
    <w:p w14:paraId="79DDB7E0" w14:textId="77777777" w:rsidR="00487CF6" w:rsidRDefault="00487CF6" w:rsidP="00487CF6">
      <w:r>
        <w:t>Аналитика и ИИ</w:t>
      </w:r>
    </w:p>
    <w:p w14:paraId="49E3F62C" w14:textId="77777777" w:rsidR="00487CF6" w:rsidRDefault="00487CF6" w:rsidP="00487CF6">
      <w:r>
        <w:t>Активно применяется искусственный интеллект в сборе и анализе новостей, финансовых отчетов и макроэкономических показателей. Судя по отчету УК «Альфа-Капитал», аналитические инструменты на основе ИИ повышают точность прогнозов и автоматизируют торговлю. «ИИ помогает разрабатывать торговые стратегии, находя скрытые закономерности, оптимизируя сделки и управляя портфелями с учетом риска и доходности»,— отмечают исследователи.</w:t>
      </w:r>
    </w:p>
    <w:p w14:paraId="4967E21B" w14:textId="77777777" w:rsidR="00487CF6" w:rsidRDefault="00487CF6" w:rsidP="00487CF6">
      <w:r>
        <w:t>Дмитрий Тимофеев рассказал «Деньгам», что в компании активно пилотируют проект RAG LLM (Retrieval Augmented Generation LLM). Это языковая модель, в которой генерация ответа осуществляется на основе данных, полученных в результате поиска во внешних источниках (файлы, базы данных, интернет и другие источники). Как итог, число источников увеличивается с десятков до десятков тысяч. «С помощью RAG мы планируем существенно повысить эффективность работы с разрозненными внутренними базами знаний, еще более повысить глубину анализа и покрытие различных источников информации для принятия инвестиционных решений»,— уточнил господин Тимофеев.</w:t>
      </w:r>
    </w:p>
    <w:p w14:paraId="315A03C5" w14:textId="77777777" w:rsidR="00487CF6" w:rsidRDefault="00487CF6" w:rsidP="00487CF6">
      <w:r>
        <w:t>С использованием ИИ многократно возрастает скорость обработки данных. «Один хедж-фонд наглядно показал мне на примере одного из своих ИИ-агентов, что на вопрос "Как повлияет тарифная политика Трампа на темпы роста основных экономик мира?" можно получить ответ в течение минут. В то время как у человека-аналитика на данное упражнение, пожалуй, ушло бы несколько дней»,— делится Дмитрий Тимофеев.</w:t>
      </w:r>
    </w:p>
    <w:p w14:paraId="654F6DDD" w14:textId="77777777" w:rsidR="00487CF6" w:rsidRDefault="00487CF6" w:rsidP="00487CF6">
      <w:r>
        <w:t xml:space="preserve">Специальный ИИ-агент сможет быстро подобрать инвестору наиболее оптимальные инструменты для инвестирования. </w:t>
      </w:r>
    </w:p>
    <w:p w14:paraId="33369433" w14:textId="77777777" w:rsidR="00487CF6" w:rsidRDefault="00487CF6" w:rsidP="00487CF6">
      <w:r>
        <w:t xml:space="preserve">Такие «умные» консультанты есть у многих крупных УК и брокеров. К слову, впервые они появились там еще семь лет назад. По словам вице-президента по развитию искусственного интеллекта «БКС Мир инвестиций» Максима Иванова, ИИ помогает и в генерации новых инвестиционных идей, использующихся при разработке различных </w:t>
      </w:r>
      <w:r>
        <w:lastRenderedPageBreak/>
        <w:t>финансовых продуктов. «Большая часть ИИ-инструментов БКС встроена в продукты и бизнес-процессы, благодаря чему они бесшовно используются при работе с продуктами, и получить эффект от них могут в том числе те инвесторы, у которых нет продвинутого технологического бэкграунда»,— поясняет господин Иванов.</w:t>
      </w:r>
    </w:p>
    <w:p w14:paraId="4FE024FE" w14:textId="77777777" w:rsidR="00487CF6" w:rsidRDefault="00487CF6" w:rsidP="00487CF6">
      <w:r>
        <w:t>Управлению не до ИИ</w:t>
      </w:r>
    </w:p>
    <w:p w14:paraId="64F81484" w14:textId="77777777" w:rsidR="00487CF6" w:rsidRDefault="00487CF6" w:rsidP="00487CF6">
      <w:r>
        <w:t>Осталась одна сфера, в которой роль «умных» помощников по-прежнему незначительна,— это управление активами паевых инвестиционных фондов. И это общемировая тенденция. Судя по результатам исследования УК «Альфа-Капитал», в мире насчитывается лишь около 100 тематических фондов, сфокусированных на темах ИИ и роботизации как двух наиболее перспективных и связанных областях ближайших технологических прорывов. На февраль 2025 года общие активы под управлением таких фондов составляют более $27,5 млрд. «Крупнейшие из фондов используют пассивную стратегию управления, следуя за различными тематическими индексами»,— отмечается в исследовании.</w:t>
      </w:r>
    </w:p>
    <w:p w14:paraId="1C37E98B" w14:textId="77777777" w:rsidR="00487CF6" w:rsidRDefault="00487CF6" w:rsidP="00487CF6">
      <w:r>
        <w:t>Немногочисленная группа подобных фондов есть и в России. До 2022 года инвесторам были доступны лишь два БПИФа — «Альфа-Капитал Квант», управляемый ИИ, а также «Т-Капитал Искусственный интеллект», инвестирующий в компании, осуществляющие наибольший вклад в развитие технологий ИИ и робототехники. Однако из-за санкций, введенных в ноябре 2023 года против СПБ Биржи, активы второго фонда оказались заблокированы, и впоследствии он был преобразован в односменный ЗПИФ-А. Таким образом, инвесторам в России остался доступен лишь один фонд под управлением УК «Альфа-Капитал». На середину мая он управлял активами объемом 500 млн руб.</w:t>
      </w:r>
    </w:p>
    <w:p w14:paraId="280727F4" w14:textId="77777777" w:rsidR="00487CF6" w:rsidRDefault="00487CF6" w:rsidP="00487CF6">
      <w:r>
        <w:t>«Алгоритм фонда ежедневно анализирует биржевые данные по отдельным бумагам, на основе их рассчитываются показатели, которые в дальнейшем подаются на вход модели машинного обучения, а на выходе из нее мы получаем сигнал на покупку, продажу или удержание актива»,— рассказал «Деньгам» директор по анализу финансовых рынков и макроэкономики УК «Альфа-Капитал» Владимир Брагин. По его словам, управляющий следит за корректностью работы алгоритма ИИ и соблюдением регуляторных ограничений как для отдельных позиций, так и для всего портфеля (например, доля эмитента не должна превышать 10%). Впрочем, некоторые УК предлагают клиентам стратегии индивидуального доверительного управления, руководство которыми строится на математических алгоритмах с машинным обучением.</w:t>
      </w:r>
    </w:p>
    <w:p w14:paraId="359486CB" w14:textId="77777777" w:rsidR="00487CF6" w:rsidRDefault="00487CF6" w:rsidP="00487CF6">
      <w:r>
        <w:t>Техника подвела</w:t>
      </w:r>
    </w:p>
    <w:p w14:paraId="1E03FAB5" w14:textId="77777777" w:rsidR="00487CF6" w:rsidRDefault="00487CF6" w:rsidP="00487CF6">
      <w:r>
        <w:t>Одно из ключевых препятствий внедрения ИИ в процесс управления активами — доверие к нему как со стороны управляющих, так и инвесторов. Руководитель лаборатории исследований рынка инвестиций УК «Альфа-Капитал» Владислав Кожевин обращает внимание на опросы различных лет, проводимые KPMG, HSBC и другими международными компаниями и институтами, которые показывают отсутствие доверия к ИИ в инвестиционном процессе: как правило, ему доверяют менее 50% респондентов. Однако тенденция изменяется и смещается в сторону большего доверия среди населения развивающихся стран.</w:t>
      </w:r>
    </w:p>
    <w:p w14:paraId="19B5A6E1" w14:textId="77777777" w:rsidR="00487CF6" w:rsidRDefault="00487CF6" w:rsidP="00487CF6">
      <w:r>
        <w:lastRenderedPageBreak/>
        <w:t>Для осторожного отношения к ИИ со стороны портфельных менеджеров есть и технологические причины. К таковым Владислав Кожевин относит недостаток вычислительных мощностей в сравнении с объемом информации, которая присутствует на рынке, проблемы с качеством исторических и альтернативных данных, жесткие регуляторные требования по объяснимости моделей и высокая стоимость разработки и эксплуатации ML-решений (машинное обучение). «ИИ все еще отстает в плане баз данных и загруженной в него информации на какое-то время. "Лаг" между информацией в ИИ и текущей ситуацией может составлять несколько месяцев»,— скептичен директор по продуктовому развитию УК «Финам Менеджмент» Евгений Цыбульский.</w:t>
      </w:r>
    </w:p>
    <w:p w14:paraId="68CFD742" w14:textId="77777777" w:rsidR="00487CF6" w:rsidRDefault="00487CF6" w:rsidP="00487CF6">
      <w:r>
        <w:t>Настоящим бичом ИИ выступают «черные лебеди», а также манипулирование и инсайдерская торговля, отмечают эксперты. Справедливости ради, эти факторы — значительная головная боль и для портфельных менеджеров. Но, как отмечает Евгений Цыбульский, эффективнее отрабатывать привычными «ручными» способами. Все-таки у управляющих за плечами значительный жизненный опыт, который пока не поддается оцифровке, а также интуиция. По словам Цыбульского, при инвестициях ИИ готов учитывать не все факторы, например социальный, когда цена акций компаний идет ровно в противоположном направлении от их финансовых показателей.</w:t>
      </w:r>
    </w:p>
    <w:p w14:paraId="0881F0CC" w14:textId="77777777" w:rsidR="00487CF6" w:rsidRDefault="00487CF6" w:rsidP="00487CF6">
      <w:r>
        <w:t>Революции быть… или не быть</w:t>
      </w:r>
    </w:p>
    <w:p w14:paraId="7BFF7236" w14:textId="77777777" w:rsidR="00487CF6" w:rsidRDefault="00487CF6" w:rsidP="00487CF6">
      <w:r>
        <w:t>В ближайшие годы роль ИИ в коллективных инвестициях будет только нарастать, признают все опрошенные «Деньгами» участники рынка. «Технологические ограничения постепенно разрешаются благодаря техническому прогрессу, модели совершенствуются, постепенно применение ИИ в коллективных инвестициях будет нарастать»,— уверен Владислав Кожевин. Андрей Бершадский заявил «Деньгам», что в его компании смотрят в сторону внедрения ИИ-ассистентов портфельного управляющего, но готовых решений пока нет.</w:t>
      </w:r>
    </w:p>
    <w:p w14:paraId="11CD72FD" w14:textId="77777777" w:rsidR="00487CF6" w:rsidRDefault="00487CF6" w:rsidP="00487CF6">
      <w:r>
        <w:t>«Полноценная автоматизация коллективного управления возможна лишь с появлением искусственного интеллекта уровня AGI, чьи адаптационные и вычислительные способности окажутся выше, чем у человека»,— считает Владислав Кожевин. По мнению Дмитрия Тимофеева, скорого вытеснения аналитиков или портфельных управляющих не будет, а будет аналогия с индустрией ИТ, когда ИИ сможет заменить «джунов» (начинающих специалистов в IT). Но над всеми «джунами», неважно, это человек-«джун» или ИИ-«джун», по мнению господина Тимофеева, должен стоять высококвалифицированный дирижер — человек.</w:t>
      </w:r>
    </w:p>
    <w:p w14:paraId="11C100A5" w14:textId="77777777" w:rsidR="00487CF6" w:rsidRDefault="00487CF6" w:rsidP="00487CF6">
      <w:r>
        <w:t>Татьяна Палаева</w:t>
      </w:r>
    </w:p>
    <w:p w14:paraId="34427E47" w14:textId="77777777" w:rsidR="00487CF6" w:rsidRDefault="00487CF6" w:rsidP="00487CF6">
      <w:hyperlink r:id="rId51" w:history="1">
        <w:r w:rsidRPr="00274704">
          <w:rPr>
            <w:rStyle w:val="a3"/>
          </w:rPr>
          <w:t>https://www.kommersant.ru/doc/7712566</w:t>
        </w:r>
      </w:hyperlink>
      <w:r w:rsidRPr="00487CF6">
        <w:t xml:space="preserve"> </w:t>
      </w:r>
    </w:p>
    <w:p w14:paraId="75F33671" w14:textId="77777777" w:rsidR="00424800" w:rsidRDefault="00424800" w:rsidP="00424800">
      <w:pPr>
        <w:pStyle w:val="2"/>
      </w:pPr>
      <w:bookmarkStart w:id="150" w:name="_Toc198782477"/>
      <w:bookmarkStart w:id="151" w:name="_Toc198791862"/>
      <w:r>
        <w:lastRenderedPageBreak/>
        <w:t xml:space="preserve">Коммерсантъ, </w:t>
      </w:r>
      <w:r w:rsidRPr="00424800">
        <w:t xml:space="preserve">22.05.2025, </w:t>
      </w:r>
      <w:r>
        <w:t>Биткойн растет на договорах</w:t>
      </w:r>
      <w:bookmarkEnd w:id="150"/>
      <w:bookmarkEnd w:id="151"/>
    </w:p>
    <w:p w14:paraId="0E7C864A" w14:textId="77777777" w:rsidR="00424800" w:rsidRPr="00424800" w:rsidRDefault="00424800" w:rsidP="00424800">
      <w:pPr>
        <w:pStyle w:val="3"/>
      </w:pPr>
      <w:bookmarkStart w:id="152" w:name="_Toc198791863"/>
      <w:r w:rsidRPr="00424800">
        <w:t>После провала в феврале—марте криптовалютный рынок быстро восстанавливается. 12 мая курс биткойна поднимался выше $105 тыс., максимального значения за три месяца. Это почти на 40% выше локального минимума апреля. Альткойны выросли на 25–80%, вернувшись к уровням февраля—марта. Активно скупают такие активы профессиональные инвесторы, которые на фоне торговых договоренностей США и надежд на смягчение денежно-кредитной политики ФРС укрепили аппетит к риску. Эксперты рассчитывают на продолжение тренда, если переговоры США с Китаем не зайдут в тупик.</w:t>
      </w:r>
      <w:bookmarkEnd w:id="152"/>
    </w:p>
    <w:p w14:paraId="5A387476" w14:textId="77777777" w:rsidR="00424800" w:rsidRPr="00424800" w:rsidRDefault="00424800" w:rsidP="00424800">
      <w:r w:rsidRPr="00424800">
        <w:t>За минувший месяц криптовалюты отыграли большую часть потерь первого квартала 2025 года. 12 мая, по данным CoinMarketCap.com, цена биткойна (BTC) достигала $105,8 тыс., максимума с 31 января. За неполный месяц цифровая валюта прибавила почти 40% стоимости. В результате ее капитализация превысила $2,08 трлн, прибавив за месяц почти $600 млрд. Многие другие криптовалюты росли еще сильнее. Так, с первой декады апреля эфир (капитализация $328 млрд) поднялся в цене более чем на 80%. Ripple, Binance Coin, Solana, Dogecoin и Cordano подорожали на 25–75%.</w:t>
      </w:r>
    </w:p>
    <w:p w14:paraId="42D8B9D2" w14:textId="77777777" w:rsidR="00424800" w:rsidRPr="00424800" w:rsidRDefault="00424800" w:rsidP="00424800">
      <w:r w:rsidRPr="00424800">
        <w:t>Основная движущая сила на рынке криптовалют сейчас — снижение напряженности в противостоянии США с ключевыми торговыми партнерами. Отправной точкой для этого стало решение президента США Дональда Трампа 9 апреля о 90-дневном моратории на повышение ранее объявленных торговых пошлин для стран, кроме Китая. В конце месяца министр финансов США Скотт Бессент заявил, что многие страны представили хорошие предложения по торговым переговорам. 8 мая Дональд Трамп объявил о первой торговой сделке с Великобританией, а спустя несколько дней и о договоренностях с Китаем. Эти новости, как отмечает СЕО Tehnobit Александр Пересичан, благоприятно сказались на рисковых активах, в том числе на криптовалютах.</w:t>
      </w:r>
    </w:p>
    <w:p w14:paraId="0F5D76CC" w14:textId="77777777" w:rsidR="00424800" w:rsidRPr="00424800" w:rsidRDefault="00424800" w:rsidP="00424800">
      <w:r w:rsidRPr="00424800">
        <w:t>Позитива добавили и последние макроданные в США. 13 мая Министерство труда сообщило о том, что годовая инфляция в стране по итогам апреля составила 2,3%, тогда как месяцем ранее составляла 2,4%. За апрель индекс потребительских цен вырос на 0,2% после снижения на 0,1% в марте. Аналитики, опрошенные порталом Trading Economics, ожидали сохранения годовой инфляции на уровне месяцем ранее, а в апреле прогнозировался рост цен на 0,3%. Замедление темпов роста цен в сочетании с успешными переговорами с ключевыми торговыми партнерами США, как считает главный аналитик Neomarkets Олег Калманович, повышает вероятность того, что ФРС начнет цикл снижения ставок не в сентябре, а уже в июле.</w:t>
      </w:r>
    </w:p>
    <w:p w14:paraId="0FA32ADB" w14:textId="77777777" w:rsidR="00424800" w:rsidRPr="00424800" w:rsidRDefault="00424800" w:rsidP="00424800">
      <w:r w:rsidRPr="00424800">
        <w:t xml:space="preserve">В пользу такого шага свидетельствуют и возросшие риски для экономики США, которые могут потребовать от американского регулятора смягчения кредитной политики, а также запуска печатного станка. «В случае экономических трудностей и рисков рецессии ФРС может влить в экономику новую денежную массу, часть которой неизбежно будет направлена в криптовалюты, как уже было в прошлые периоды. Это создает дополнительный спрос и поддерживает рост цен»,— отмечает Александр Пересичан. На стороне «быков», как считает директор по коммуникациям криптовалютной биржи Exmo.me Михаил Смирнов, ожидания институционального </w:t>
      </w:r>
      <w:r w:rsidRPr="00424800">
        <w:lastRenderedPageBreak/>
        <w:t>принятия криптовалют, включая возможное создание биткойн-резервов на уровне отдельных штатов или даже федерального правительства США.</w:t>
      </w:r>
    </w:p>
    <w:p w14:paraId="01AFD6A0" w14:textId="77777777" w:rsidR="00424800" w:rsidRPr="00424800" w:rsidRDefault="00424800" w:rsidP="00424800">
      <w:r w:rsidRPr="00424800">
        <w:t>Для стремительного роста курса эфира были и внутренние причины. 7 мая успешно завершился апгрейд сети Ethereum — Pectra — самого масштабного обновления с момента перехода сети на Proof of Stake в 2022 году. Апгрейд включил ряд ключевых улучшений, которые значительно упростили взаимодействие пользователей с dApps (децентрализованные приложения). По словам Александра Пересичана, обновление повысило лимиты стейкинга и оптимизировало работу смарт-контрактов. Технические новшества усилили доверие инвесторов к Ethereum и вызвали рост спроса на ETH. Еще одним важным фактором роста стал эффект низкой базы. «В предыдущем "бычьем" цикле ETH не показал такого же стремительного подъема, как биткойн, а в последние месяцы его цена даже снизилась. То есть сейчас Ethereum скорее возвращает утерянные позиции, чем завоевывает новые вершины»,— полагает господин Пересичан.</w:t>
      </w:r>
    </w:p>
    <w:p w14:paraId="51C95B0A" w14:textId="77777777" w:rsidR="00424800" w:rsidRPr="00424800" w:rsidRDefault="00424800" w:rsidP="00424800">
      <w:r w:rsidRPr="00424800">
        <w:t>Стремительный рост эфира поддержал котировки и других альткойнов. Главный аналитик Cryptorg Андрей Подолян обращает внимание, что в периоды, когда эфириум чувствует себя сильно, альткойны реагируют на это позитивно. С учетом того, что их капитализация ниже капитализации эфира, и чаще всего — многократно ниже, их движения, по его словам, могут быть более амплитудными, чем у второй по популярности цифровой валюты.</w:t>
      </w:r>
    </w:p>
    <w:p w14:paraId="34B68134" w14:textId="77777777" w:rsidR="00424800" w:rsidRPr="00424800" w:rsidRDefault="00424800" w:rsidP="00424800">
      <w:r w:rsidRPr="00424800">
        <w:t>Несмотря на отставание темпов роста биткойна, его позиции на рынке выглядят по-прежнему увереннее, чем у других цифровых валют. В частности, котировки биткойна отстают от максимума, достигнутого в начале года, всего на 5%, тогда как по остальным криптовалютам отставание на 20–73%. И его доля на рынке хотя и отступила от локального максимума (64,4%), но остается выше уровня 60%. По словам ведущего аналитика Cifra Markets Александра Крайко, высокая доля BTC поддерживается крупными институциональными инвесторами и фондами (Bitcoin ETF, MicroStrategy и др.), обеспечивающими постоянный денежный поток. По данным Coinmarketscap, приток в американские BTC-ETF за последние четыре недели составил $5,2 млрд, что с лихвой компенсировали продажи в феврале—марте ($4,4 млрд). «В условиях высоких ставок и нестабильности рынков капитал выбирает более консервативные активы, такие как BTC. Альткойны в основном остаются спекулятивными инструментами, что снижает их привлекательность для долгосрочных инвесторов»,— считает господин Крайко.</w:t>
      </w:r>
    </w:p>
    <w:p w14:paraId="588767F4" w14:textId="77777777" w:rsidR="00424800" w:rsidRPr="00424800" w:rsidRDefault="00424800" w:rsidP="00424800">
      <w:r w:rsidRPr="00424800">
        <w:t>В ближайшее время движение курса биткойна будет зависеть от тех заявлений, которые будут делать Дональд Трамп и его администрация по торговым сделкам, полагают эксперты. Наиболее важными для рынка, как считает Олег Калманович, остаются переговоры США с Китаем, а также заседание ФРС 18 июня, на котором может быть обозначена траектория будущего снижения ставок. «В BTC ближайшими уровнями поддержки являются отметки $100 тыс. и $96,5 тыс. От этих значений можно рассматривать набор позиций в покупку с прицелом на отметки $108 тыс., $112,5 тыс. и $119,9 тыс.»,— полагает эксперт. В качестве целей для эфира он видит $3,2 тыс. и $3,9 тыс.</w:t>
      </w:r>
    </w:p>
    <w:p w14:paraId="5DABE118" w14:textId="77777777" w:rsidR="00424800" w:rsidRPr="00424800" w:rsidRDefault="00424800" w:rsidP="00424800">
      <w:r w:rsidRPr="00424800">
        <w:t>Василий Синяев</w:t>
      </w:r>
    </w:p>
    <w:p w14:paraId="25E72D50" w14:textId="77777777" w:rsidR="00424800" w:rsidRDefault="00424800" w:rsidP="00487CF6">
      <w:hyperlink r:id="rId52" w:history="1">
        <w:r w:rsidRPr="00424800">
          <w:rPr>
            <w:rStyle w:val="a3"/>
          </w:rPr>
          <w:t>https://www.kommersant.ru/doc/7712558</w:t>
        </w:r>
      </w:hyperlink>
    </w:p>
    <w:p w14:paraId="30C21681" w14:textId="77777777" w:rsidR="00424800" w:rsidRDefault="00424800" w:rsidP="00424800">
      <w:pPr>
        <w:pStyle w:val="2"/>
      </w:pPr>
      <w:bookmarkStart w:id="153" w:name="_Toc198791864"/>
      <w:r>
        <w:lastRenderedPageBreak/>
        <w:t>Коммерсантъ</w:t>
      </w:r>
      <w:r w:rsidRPr="00424800">
        <w:t xml:space="preserve">, </w:t>
      </w:r>
      <w:r>
        <w:t>22.05.2025</w:t>
      </w:r>
      <w:r w:rsidRPr="00424800">
        <w:t xml:space="preserve">, </w:t>
      </w:r>
      <w:r>
        <w:t>Акции возвращаются</w:t>
      </w:r>
      <w:bookmarkEnd w:id="153"/>
    </w:p>
    <w:p w14:paraId="20E60E6F" w14:textId="77777777" w:rsidR="00424800" w:rsidRDefault="00424800" w:rsidP="00424800">
      <w:pPr>
        <w:pStyle w:val="3"/>
      </w:pPr>
      <w:bookmarkStart w:id="154" w:name="_Toc198791865"/>
      <w:r>
        <w:t>В минувшем месяце в рейтинге самых доходных инвестиций произошли заметные изменения. Лучшую динамику, по оценкам «Денег», продемонстрировали вложения в акции части российских компаний и паевые инвестиционные фонды (ПИФы), на них ориентированные. Заработать можно было и на фондах рублевых облигаций, инструментов денежного рынка и рублевых депозитах. Из общей картины выбивались валютные продукты, которые пострадали из-за укрепления курса рубля против доллара и евро.</w:t>
      </w:r>
      <w:bookmarkEnd w:id="154"/>
    </w:p>
    <w:p w14:paraId="34C47B50" w14:textId="77777777" w:rsidR="00424800" w:rsidRDefault="00424800" w:rsidP="00424800">
      <w:r>
        <w:t>Акции</w:t>
      </w:r>
    </w:p>
    <w:p w14:paraId="70BB6E5F" w14:textId="77777777" w:rsidR="00424800" w:rsidRDefault="00424800" w:rsidP="00424800">
      <w:r>
        <w:t>Впервые с начала года лидирующие позиции заняли вложения в акции, но не все, а выборочные. В отчетный период индекс Московской биржи после месячного перерыва превысил уровень 3000 пунктов, 28 апреля он достигал 3053,15 пункта — максимума с 28 марта, но удержаться на достигнутом уровне не удалось, и по итогам торгов 13 мая он закрылся на 2935,53 пункта. Даже с учетом коррекции за месяц индикатор вырос на 3,7%, что стало лучшим результатом с февраля, когда он прибавил почти 10% и дорос до 3185 пунктов. «Российский рынок акций в мае демонстрирует попытки восстановления после стрессов, вызванных развязыванием торговых войн со стороны американского президента. Как только риски глобальной перестройки всей мировой торговли пошли на спад, мировые рынки (и наш в том числе) начали отыгрывать вызванное этой новостью падение»,— отмечает руководитель проектов ИК «ВЕЛЕС Капитал» Валентина Савенкова.</w:t>
      </w:r>
    </w:p>
    <w:p w14:paraId="61862932" w14:textId="77777777" w:rsidR="00424800" w:rsidRDefault="00424800" w:rsidP="00424800">
      <w:r>
        <w:t>Лидером роста минувшего месяца стали акции «Газпрома», прибавившие в цене 14,7%. Подъем происходил на ожиданиях улучшения геополитического фона в условиях активизации переговоров США и России по урегулированию украинского конфликта. «Акции "Газпрома" росли на новостях о возможной продаже "Северного потока" американцам с последующим возобновлением поставок газа в Европу. Позже компания порадовала сильным отчетом, поэтому участники рынка вновь заговорили про возможность получить дивиденды. Однако пока это все остается на уровне слухов и ожиданий»,— говорит аналитик «Цифра брокер» Иван Ефанов.</w:t>
      </w:r>
    </w:p>
    <w:p w14:paraId="72E75893" w14:textId="77777777" w:rsidR="00424800" w:rsidRDefault="00424800" w:rsidP="00424800">
      <w:r>
        <w:t>Немногим более 3% прибавили акции Сбербанка. По мнению Ивана Ефанова, «Сбер» — одна из самых устойчивых бумаг на отечественном рынке, поэтому в периоды неопределенности спрос на таких эмитентов возрастает. Добавили привлекательности подобным вложениям рекомендованные наблюдательным советом компании дивиденды за 2024 год в размере 34,84 руб. на акцию, что на 4,6% выше выплат по итогам 2023 года. «Месячная отчетность по РСБУ показывает стабильность бизнеса и рост прибыли, несмотря на долгий цикл жесткой денежно-кредитной политики»,— отмечает господин Ефанов.</w:t>
      </w:r>
    </w:p>
    <w:p w14:paraId="303DF172" w14:textId="77777777" w:rsidR="00424800" w:rsidRDefault="00424800" w:rsidP="00424800">
      <w:r>
        <w:t xml:space="preserve">В аутсайдерах оказались акции ГМК «Норильский никель», потерявшие в цене около 5%. ГМК — классическая сырьевая компания, которая уже несколько лет находится под давлением слабой динамики цен на цветные металлы. В этом году ситуация усугубилась укреплением рубля, что ведет к падению доходов из-за потерь при конвертации и росту себестоимости производства продукции. «Отсутствие дивидендных выплат с конца 2023 года, сокращение цен реализации, рост транспортного плеча на фоне переориентации экспорта на Азию и, как следствие, отток </w:t>
      </w:r>
      <w:r>
        <w:lastRenderedPageBreak/>
        <w:t>средств в оборотный капитал привели к ухудшению мультипликативной оценки "Норникеля" относительно аналогов»,— отмечают аналитики ИК «ВЕЛЕС Капитал».</w:t>
      </w:r>
    </w:p>
    <w:p w14:paraId="53646792" w14:textId="77777777" w:rsidR="00424800" w:rsidRDefault="00424800" w:rsidP="00424800">
      <w:r>
        <w:t>Эксперты скептически смотрят на перспективы долгосрочного роста российского рынка акций, так как главный фактор подъема в феврале, геополитика, по-прежнему находится в подвешенном состоянии. К тому же ключевая ставка Банка России, уровень которой смещает приоритеты инвесторов на рынок инструментов с фиксированной доходностью, по-прежнему остается высокой, а перспективы ее снижения постоянно отодвигаются на более дальний срок. «Любой из этих факторов, как только по нему реализуется позитивный сценарий, может вызвать активный рост российского рынка, и тогда мы сможем увидеть уровни 3500–3700 по индексу Мосбиржи, но пока рынок не может закрепиться выше психологически важного уровня в 3000 по индексу»,— считает Валентина Савенкова.</w:t>
      </w:r>
    </w:p>
    <w:p w14:paraId="4DE63EFB" w14:textId="77777777" w:rsidR="00424800" w:rsidRDefault="00424800" w:rsidP="00424800">
      <w:r>
        <w:t>ПИФы</w:t>
      </w:r>
    </w:p>
    <w:p w14:paraId="150AEF17" w14:textId="77777777" w:rsidR="00424800" w:rsidRDefault="00424800" w:rsidP="00424800">
      <w:r>
        <w:t>Неплохой доход принесли инвесторам отдельные паевые инвестиционные фонды. За месяц, по данным Investfunds, из 175 крупных розничных фондов (открытые и биржевые ПИФы с активами свыше 500 млн руб.) доход пайщикам принесли 135 ПИФов. При этом лишь у трех из них он превысил 4%.</w:t>
      </w:r>
    </w:p>
    <w:p w14:paraId="5F82F8E8" w14:textId="77777777" w:rsidR="00424800" w:rsidRDefault="00424800" w:rsidP="00424800">
      <w:r>
        <w:t>Лучший результат продемонстрировали индексные фонды акций, а также активно управляемые ПИФы широкого рынка. По данным Investfunds, цена паев таких фондов выросла за месяц на 3–4,4%. В числе отстающих оказались фонды, ориентированные на компании металлургической отрасли, а также технологических компаний, паи которых потеряли в цене 1–2,8%. «Отраслевые фонды металлургии находятся под давлением из-за сильного рубля и высокой ставки, а также на фоне торговых войн, которые в апреле оказывали негативное влияние на цены сырьевых товаров. У ряда телекоммуникационных компаний есть относительно большой долг, что негативно влияет на их финансовые показатели в условиях более высоких ставок»,— полагает портфельный управляющий «Альфа-Капитала» Никита Зевакин.</w:t>
      </w:r>
    </w:p>
    <w:p w14:paraId="3E93B4EC" w14:textId="77777777" w:rsidR="00424800" w:rsidRDefault="00424800" w:rsidP="00424800">
      <w:r>
        <w:t>Третий месяц подряд неплохой доход частным инвесторам приносят вложения в фонды рублевых облигаций. По данным Investfunds, такие ПИФы показали рост цены пая на 0,2–4,4%, лучшую динамику среди них продемонстрировали фонды корпоративных облигаций. До 2% принесли инвесторам ПИФы денежного рынка. Большая же часть валютных инструментов (еврооблигаций, замещающих, валютных и юаневых облигаций, драгметаллов) оказалась убыточной, их паи просели на 0,2–2,3%, что всецело связано с снижением курса доллара к рублю более чем на 4%.</w:t>
      </w:r>
    </w:p>
    <w:p w14:paraId="43909701" w14:textId="77777777" w:rsidR="00424800" w:rsidRDefault="00424800" w:rsidP="00424800">
      <w:r>
        <w:t>Фонды акций сохраняют потенциал роста до конца года при условии снижения геополитических рисков и смягчении денежно-кредитной политики Банка России. В таких условиях, как считает Никита Зевакин, инвесторы могут начать перекладываться в более чувствительные истории, которые занимают не такую большую долю в широком индексе, в результате чего не исключено, что отраслевые фонды покажут более высокую доходность. «Осторожно смотрим на фонды ресурсных компаний (металлургия, нефтегаз), поскольку считаем, что при текущих курсе рубля и цене на сырье доходность по таким инструментам оставляет желать лучшего»,— признается управляющий.</w:t>
      </w:r>
    </w:p>
    <w:p w14:paraId="1CFDCFF7" w14:textId="77777777" w:rsidR="00424800" w:rsidRDefault="00424800" w:rsidP="00424800">
      <w:r>
        <w:t>Депозиты</w:t>
      </w:r>
    </w:p>
    <w:p w14:paraId="501FFEF6" w14:textId="77777777" w:rsidR="00424800" w:rsidRDefault="00424800" w:rsidP="00424800">
      <w:r>
        <w:lastRenderedPageBreak/>
        <w:t>Доходность, сопоставимую с результатами фондов денежного рынка, показали рублевые депозиты. По данным ЦБ, в начале апреля средняя максимальная ставка по вкладам крупнейших банков составляла 20,052% годовых, что ниже, чем в первой декаде марта, на 0,68 процентного пункта (п. п.). За месяц такой депозит принес бы своему держателю доход в размере 1,7%.</w:t>
      </w:r>
    </w:p>
    <w:p w14:paraId="76850119" w14:textId="77777777" w:rsidR="00424800" w:rsidRDefault="00424800" w:rsidP="00424800">
      <w:r>
        <w:t>Ставки по банковским вкладам заметно снижаются на фоне снижения вероятности дальнейшего повышения ключевой ставки Банком России. ЦБ в этом году осторожно смягчает сигнал. По словам руководителя аналитического управления банка «Зенит» Владимира Евстифеева, тональность регулятора приближается к нейтральной — это позволяет банкам ожидать снижения ключевой ставки во втором полугодии, что проецируется на уровень ставок по вкладам, особенно в сегменте срочности от шести месяцев и более. «Ситуация с банковской ликвидностью с начала года выглядит благоприятной, что также является катализатором для снижения ставок по вкладам»,— отмечает господин Евстифеев.</w:t>
      </w:r>
    </w:p>
    <w:p w14:paraId="67882533" w14:textId="77777777" w:rsidR="00424800" w:rsidRDefault="00424800" w:rsidP="00424800">
      <w:r>
        <w:t>Валютные вклады оказались для их держателей убыточными. Долларовые депозиты обесценили сбережения в рублях на 4,5%, вложения в евро просели на 1,8%. Это стало отражением продолжения укрепления рубля против мировых валют. По итогам отчетного периода внебиржевой курс доллара снизился на 3,88 руб., до 79,37 руб./$. Курс евро за тот же период потерял лишь 1,77 руб., снизившись до 92,8 руб./€. Опережающие темпы укрепления рубля против американской валюты связаны с падением курса доллара в мире, например, против евро он потерял более 5%. «Ослаблению доллара на глобальном рынке способствовали тарифные войны Трампа — мировые инвесторы уходили из долларовых активов в другие валюты и инструменты»,— констатирует главный аналитик Совкомбанка Михаил Васильев.</w:t>
      </w:r>
    </w:p>
    <w:p w14:paraId="6D07FEF3" w14:textId="77777777" w:rsidR="00424800" w:rsidRDefault="00424800" w:rsidP="00424800">
      <w:r>
        <w:t>Аналитики не исключают продолжения укрепления рубля, пока есть прогресс в переговорах РФ—США или пока российские власти не задействуют меры для сдерживания этого роста. В базовом сценарии, то есть без значимых геополитических изменений, Михаил Васильев ожидает, что в ближайшие недели рубль будет торговаться в диапазоне 78–84 руб./$, 87–94 руб./€. «Любые улучшения в геополитической ситуации приведут к укреплению рубля и росту российских акций и облигаций. Инвесторы снизят все еще крайне высокую оценку геополитической риск-премии за владение рублевыми активами»,— полагает господин Васильев. В этом сценарии, по его мнению, рубль может вернуться в диапазон 70–80 руб./$.</w:t>
      </w:r>
    </w:p>
    <w:p w14:paraId="66CC9FEB" w14:textId="77777777" w:rsidR="00424800" w:rsidRDefault="00424800" w:rsidP="00424800">
      <w:r>
        <w:t>Золото</w:t>
      </w:r>
    </w:p>
    <w:p w14:paraId="531FED16" w14:textId="77777777" w:rsidR="00424800" w:rsidRDefault="00424800" w:rsidP="00424800">
      <w:r>
        <w:t>В аутсайдерах минувшего месяца оказался мартовский лидер — золото. Инвестиции в благородный металл обесценились на 4,3%, что вдвое ниже прибыли прошлого месяца. Падение связано в первую очередь со снижением курса доллара в России.</w:t>
      </w:r>
    </w:p>
    <w:p w14:paraId="0AD7425B" w14:textId="77777777" w:rsidR="00424800" w:rsidRDefault="00424800" w:rsidP="00424800">
      <w:r>
        <w:t>По данным Investing.com, 22 апреля цена золота на мировом рынке впервые в истории превысила $3500 за тройскую унцию. Удержаться на достигнутом уровне ей не удалось, и к середине мая котировки остановились на $3248 за унцию, что лишь на 0,4% выше уровней месячной давности.</w:t>
      </w:r>
    </w:p>
    <w:p w14:paraId="7F195CF8" w14:textId="77777777" w:rsidR="00424800" w:rsidRDefault="00424800" w:rsidP="00424800">
      <w:r>
        <w:t xml:space="preserve">По мнению аналитиков, на рынок давит сразу несколько факторов. «Цены продолжают снижаться на фоне торгового перемирия США и Китая, а также определенной геополитической деэскалации на Ближнем Востоке, так как вновь зазвучала риторика в </w:t>
      </w:r>
      <w:r>
        <w:lastRenderedPageBreak/>
        <w:t>пользу возможной ядерной сделки с Ираном. К тому же назрела техническая коррекция»,— полагает аналитик ФГ «Финам» Николай Дудченко.</w:t>
      </w:r>
    </w:p>
    <w:p w14:paraId="0B1093FA" w14:textId="77777777" w:rsidR="00424800" w:rsidRDefault="00424800" w:rsidP="00424800">
      <w:r>
        <w:t>Участники рынка надеются на продолжение роста цен на драгоценный металл в ближайшее время. Как считает Николай Дудченко, цена золота может достичь $3700 за тройскую унцию, но есть сомнения, что это произойдет до конца текущего года.</w:t>
      </w:r>
    </w:p>
    <w:p w14:paraId="1609974B" w14:textId="77777777" w:rsidR="00424800" w:rsidRDefault="00424800" w:rsidP="00424800">
      <w:r>
        <w:t>Иван Евишкин</w:t>
      </w:r>
    </w:p>
    <w:p w14:paraId="08FDD7F0" w14:textId="77777777" w:rsidR="00424800" w:rsidRDefault="00424800" w:rsidP="00424800">
      <w:r>
        <w:t>https://www.kommersant.ru/doc/7712565</w:t>
      </w:r>
    </w:p>
    <w:p w14:paraId="0D51D4CD" w14:textId="77777777" w:rsidR="00321824" w:rsidRDefault="00321824" w:rsidP="00321824">
      <w:pPr>
        <w:pStyle w:val="2"/>
      </w:pPr>
      <w:bookmarkStart w:id="155" w:name="_Toc198791866"/>
      <w:r>
        <w:t>Ведомости</w:t>
      </w:r>
      <w:r w:rsidRPr="00321824">
        <w:t xml:space="preserve">, </w:t>
      </w:r>
      <w:r>
        <w:t>22.05.2025</w:t>
      </w:r>
      <w:r w:rsidRPr="00321824">
        <w:t xml:space="preserve">, </w:t>
      </w:r>
      <w:r>
        <w:t>Рынок ЦФА может вырасти до 1,7 трлн рублей к 2028 году</w:t>
      </w:r>
      <w:bookmarkEnd w:id="155"/>
    </w:p>
    <w:p w14:paraId="175D824F" w14:textId="77777777" w:rsidR="00321824" w:rsidRDefault="00321824" w:rsidP="00321824">
      <w:pPr>
        <w:pStyle w:val="3"/>
      </w:pPr>
      <w:bookmarkStart w:id="156" w:name="_Toc198791867"/>
      <w:r>
        <w:t>Рынок цифровых финансовых активов (ЦФА) достигнет 1,7 трлн руб. к 2028 г., если законодательные требования к эмитентам не ухудшатся и будет смягчаться налогообложение. Об этом эксперты компании "Эйлер аналитические технологии" Eлена Бакланова и Александр Полютов пишут в отчете, с которым ознакомились "Ведомости".</w:t>
      </w:r>
      <w:bookmarkEnd w:id="156"/>
    </w:p>
    <w:p w14:paraId="795CCF43" w14:textId="77777777" w:rsidR="00321824" w:rsidRDefault="00321824" w:rsidP="00321824">
      <w:r>
        <w:t>На конец I квартала в России обращалось 998 выпусков ЦФА и иных цифровых прав на 293,5 млрд руб. Объем размещенных за квартал выпусков сократился на 35,9% квартал к кварталу (кв/кв) и составил 142,7 млрд руб., в "Эйлере" это связывают с сезонным фактором и достижением продуктом зрелости. За тот же период объем новых рыночных выпусков рублевых корпоративных облигаций сократился на 25,4% кв/кв до 1,1 трлн руб.</w:t>
      </w:r>
    </w:p>
    <w:p w14:paraId="788830E0" w14:textId="77777777" w:rsidR="00321824" w:rsidRDefault="00321824" w:rsidP="00321824">
      <w:r>
        <w:t>Доля цифровых активов в новых выпусках корпоративного долга составила 9,3% в I квартале, подсчитали в "Эйлере". Eе резкий рост произошел во II квартале 2024 г. - до 9,5% с 3,2%. В следующие два квартала доля ЦФА взлетела до 13,3 и 13,5% соответственно. Все чаще размещают цифровые активы компании без облигаций в обращении, отметили в "Эйлере", в марте таких было не менее 25, например "Медскан", группа "Магнезит" и "Озон капитал".</w:t>
      </w:r>
    </w:p>
    <w:p w14:paraId="1BC8052D" w14:textId="77777777" w:rsidR="00321824" w:rsidRDefault="00321824" w:rsidP="00321824">
      <w:r>
        <w:t>70% от общего объема обращающихся ЦФА эмитировали крупные банки, финтех-компании и операторы информационных систем. В "Эйлере" связывают такое положение дел с тем, что закон не регулирует оценку платежеспособности и деловой репутации эмитента, платформы оценивают это самостоятельно, исходя из внутренней политики.</w:t>
      </w:r>
    </w:p>
    <w:p w14:paraId="637B564E" w14:textId="77777777" w:rsidR="00321824" w:rsidRDefault="00321824" w:rsidP="00321824">
      <w:r>
        <w:t>ЦФА, несмотря на свои уникальные возможности, стали аналогом краткосрочного корпоративного долга, констатируют эксперты. Подавляющее большинство выпусков являются удостоверением права прямого денежного требования к эмитенту в виде фиксированной ставки - по экономической сути это приближает их к обычным облигациям, объясняют они. На конец апреля на квазиоблигационные ЦФА приходилось 98% объема всего рынка, по данным Cbonds.</w:t>
      </w:r>
    </w:p>
    <w:p w14:paraId="0DAAC8B4" w14:textId="77777777" w:rsidR="00321824" w:rsidRDefault="00321824" w:rsidP="00321824">
      <w:r>
        <w:t xml:space="preserve">Эмитенты используют цифровые активы в основном для привлечения сверхкороткой ликвидности, зачастую на срок менее месяца, заметили в "Эйлере", облигации тех же эмитентов обычно размещаются на срок более года. По данным Cbonds, в марте 40% объема привлеченных средств пришлось на ЦФА со сроком обращения меньше месяца, а свыше 80% - на выпуски до полугода. Процентные ставки по ЦФА в основном </w:t>
      </w:r>
      <w:r>
        <w:lastRenderedPageBreak/>
        <w:t>начинаются от уровня ключевой - 21% годовых и выше, следует из отчета. Ставки купонов по облигациям тех же эмитентов могут быть на уровне или ниже ставок по цифровым активам, учитывая отрицательный наклон кривой доходностей на облигационном рынке, сказано там же.</w:t>
      </w:r>
    </w:p>
    <w:p w14:paraId="6BE2571D" w14:textId="77777777" w:rsidR="00321824" w:rsidRDefault="00321824" w:rsidP="00321824">
      <w:r>
        <w:t>Держателями ЦФА и иных цифровых прав на конец I квартала были 114 400 физических и 185 юридических лиц, сообщал Банк России. По оценке "Эйлера", число зарегистрированных пользователей платформ выросло на 20% кв/кв до 334 700, количество активных пользователей-физлиц (заключили хотя бы одну сделку) увеличилось на 56% кв/кв до 56 300 клиентов. Около 80% выпусков ЦФА в этом году предназначены для неквалифицированных инвесторов, которые ограничены лимитом в 600 000 руб. в год при инвестировании в цифровые активы на денежные требования. На покупку ЦФА на высоколиквидные или высококачественные активы (ОФЗ, драгметаллы, акции из котировальных списков бирж или с высоким кредитным рейтингом) ограничений нет.</w:t>
      </w:r>
    </w:p>
    <w:p w14:paraId="6534D670" w14:textId="77777777" w:rsidR="00321824" w:rsidRDefault="00321824" w:rsidP="00321824">
      <w:r>
        <w:t>Прогноз "Эйлера" по объему рынка ЦФА выглядит вполне реалистичным, учитывая внимание к нему со стороны бизнеса и регулятора, считает председатель комиссии по ЦФА и проектному финансированию Торгово-промышленной палаты России Олег Ушаков. Росту рынка будет способствовать упрощение клиентского пути, создание механизмов полноценного вторичного оборота, расширение инструментария, более гибкий подход к допуску неквалов и повышение уровня финансовой грамотности и юридической экспертизы, перечисляет он.</w:t>
      </w:r>
    </w:p>
    <w:p w14:paraId="37137DE6" w14:textId="77777777" w:rsidR="00321824" w:rsidRDefault="00321824" w:rsidP="00321824">
      <w:r>
        <w:t>В "Токеоне" ожидают трехкратного роста рынка к 2028 г. и дальнейшего увеличения его доли в общем корпоративном долге, говорит гендиректор платформы Игорь Eгоркин. Также он видит большие перспективы у гибридных цифровых прав, токенизации физических активов и мотивационных программ и программ лояльности для сотрудников, клиентов и партнеров на основе ЦФА.</w:t>
      </w:r>
    </w:p>
    <w:p w14:paraId="01D1BA06" w14:textId="77777777" w:rsidR="00321824" w:rsidRDefault="00321824" w:rsidP="00321824">
      <w:r>
        <w:t>Налоговые вопросы - один из главных барьеров для развития рынка цифровых активов, констатирует Eгоркин. Ушаков согласен: рынок един в своем желании уравнять налогообложение долговых ЦФА с облигациями. Сейчас расходы на обслуживание цифрового и облигационного долга учитываются в разных налоговых базах, что делает ЦФА менее привлекательным инструментом, сетует он. В то же время это ставит вопрос о критериях долговых ЦФА, осмыслении правовой природы иных видов цифровых активов и более детальной проработке их налогообложения, предупредил Ушаков.</w:t>
      </w:r>
    </w:p>
    <w:p w14:paraId="65DA2702" w14:textId="77777777" w:rsidR="00321824" w:rsidRDefault="00321824" w:rsidP="00321824">
      <w:r>
        <w:t>9,3% составила в I квартале 2025 г. доля ЦФА в новых выпусках корпоративного долга против 3,2% по итогам I квартала 2024 г.</w:t>
      </w:r>
    </w:p>
    <w:p w14:paraId="7D1765B8" w14:textId="77777777" w:rsidR="00321824" w:rsidRDefault="00321824" w:rsidP="00321824">
      <w:r>
        <w:t>Платформы ЦФА</w:t>
      </w:r>
    </w:p>
    <w:p w14:paraId="05A64D91" w14:textId="77777777" w:rsidR="00321824" w:rsidRDefault="00321824" w:rsidP="00321824">
      <w:r>
        <w:t>В реестре ЦБ сейчас 15 платформ по выпуску ЦФА: четыре банка (Сбербанк, Т-банк, Альфа-банк, "Eврофинанс Моснарбанк"), "ВТБ капитал трейдинг", Межрегиональный регистраторский центр, НРД, "СПБ биржа", "Атомайз", "Лайтхаус", "Системы распределенного реестра", "Токены", "Блокчейн хаб", "Токеник", БКС.</w:t>
      </w:r>
    </w:p>
    <w:p w14:paraId="57FA61C1" w14:textId="77777777" w:rsidR="00321824" w:rsidRDefault="00321824" w:rsidP="00321824">
      <w:r>
        <w:t>Артем Кульша</w:t>
      </w:r>
    </w:p>
    <w:p w14:paraId="3B851E27" w14:textId="77777777" w:rsidR="00F50A79" w:rsidRPr="00A204DF" w:rsidRDefault="00F50A79" w:rsidP="00F50A79">
      <w:pPr>
        <w:pStyle w:val="2"/>
      </w:pPr>
      <w:bookmarkStart w:id="157" w:name="_Toc198791868"/>
      <w:r w:rsidRPr="00A204DF">
        <w:lastRenderedPageBreak/>
        <w:t>Новые известия, 21.05.2025, Новая приватизация вместо госкапитализма. Распродажа активов начнется уже к осени</w:t>
      </w:r>
      <w:bookmarkEnd w:id="157"/>
    </w:p>
    <w:p w14:paraId="7CE28D5D" w14:textId="77777777" w:rsidR="00F50A79" w:rsidRPr="00A204DF" w:rsidRDefault="00F50A79" w:rsidP="00B54DE1">
      <w:pPr>
        <w:pStyle w:val="3"/>
      </w:pPr>
      <w:bookmarkStart w:id="158" w:name="_Toc198791869"/>
      <w:r w:rsidRPr="00A204DF">
        <w:t>Чем сложнее у властей ситуация с бюджетом, тем ближе перспектива распродажи госактивов. Глава РСПП Александр Шохин рассуждает о народной приватизации, на которую пойдут 55 триллионов, накопленных населением на счетах в банках. Эксперты в нее не верят и говорят о новых 90-х.</w:t>
      </w:r>
      <w:bookmarkEnd w:id="158"/>
    </w:p>
    <w:p w14:paraId="1A5628C4" w14:textId="77777777" w:rsidR="00F50A79" w:rsidRPr="00A204DF" w:rsidRDefault="00F50A79" w:rsidP="00F50A79">
      <w:r w:rsidRPr="00A204DF">
        <w:t>Чем раньше, тем лучше</w:t>
      </w:r>
    </w:p>
    <w:p w14:paraId="7666A3F8" w14:textId="77777777" w:rsidR="00F50A79" w:rsidRPr="00A204DF" w:rsidRDefault="00F50A79" w:rsidP="00F50A79">
      <w:r w:rsidRPr="00A204DF">
        <w:t>Российские власти готовят новую приватизацию не от хорошей жизни. Особое беспокойство у Минфина вызывают дефицит бюджета, выпадающие экспортные доходы и чересчур крепкий рубль. Каждый из этих вызовов по отдельности не представляет большой угрозы для стабильности финансовой системы страны. Все вместе они способны расшатать экономическую лодку.</w:t>
      </w:r>
    </w:p>
    <w:p w14:paraId="5AAD46D8" w14:textId="77777777" w:rsidR="00F50A79" w:rsidRPr="00A204DF" w:rsidRDefault="00F50A79" w:rsidP="00F50A79">
      <w:r w:rsidRPr="00A204DF">
        <w:t>Минфин уже внес в Госдуму проект закона об увеличении дефицита федерального бюджета. Из полпроцента от ВВП «дыра» выросла до 1,7% — более чем в три раза. Теперь минус составляет 3,8 трлн рублей. В новой России никогда не любили дефицитного бюджета, хотя получить заимствования на мировых рынках не составляло никакого труда. После 2022 года ситуация резко изменилась: собирать приходится внутри страны.</w:t>
      </w:r>
    </w:p>
    <w:p w14:paraId="4483C015" w14:textId="77777777" w:rsidR="00F50A79" w:rsidRPr="00A204DF" w:rsidRDefault="00F50A79" w:rsidP="00F50A79">
      <w:r w:rsidRPr="00A204DF">
        <w:t>— Эта сумма, по идее, должна быть обеспечена за счет того, что 447 млрд рублей из ФНБ пойдут на финансирование бюджета и порядка 3,4 млрд рублей — это чистое возмещение с учетом погашения прошлых лет государственных заимствований. Но ОФЗ — это штука достаточно капризная. Можно привлечь, а может случиться так, что Минфин не захочет платить повышенную доходность за размещение, — говорит экономист Никита Масленников.</w:t>
      </w:r>
    </w:p>
    <w:p w14:paraId="0D6CC9E3" w14:textId="77777777" w:rsidR="00F50A79" w:rsidRPr="00A204DF" w:rsidRDefault="00F50A79" w:rsidP="00F50A79">
      <w:r w:rsidRPr="00A204DF">
        <w:t>Для укрепления системы намного безопаснее распродать часть госактивов, чем девальвировать рубль и ускорить успокоившуюся было инфляцию. Нужна новая приватизация, причем быстро.</w:t>
      </w:r>
    </w:p>
    <w:p w14:paraId="2189BE4B" w14:textId="77777777" w:rsidR="00F50A79" w:rsidRPr="00A204DF" w:rsidRDefault="00F50A79" w:rsidP="00F50A79">
      <w:r w:rsidRPr="00A204DF">
        <w:t>Три направления приватизации</w:t>
      </w:r>
    </w:p>
    <w:p w14:paraId="3C55F8E5" w14:textId="77777777" w:rsidR="00F50A79" w:rsidRPr="00A204DF" w:rsidRDefault="00F50A79" w:rsidP="00F50A79">
      <w:r w:rsidRPr="00A204DF">
        <w:t>Насколько государству не хватает денег, можно судить по реакции всех ветвей российской власти.</w:t>
      </w:r>
    </w:p>
    <w:p w14:paraId="493A4521" w14:textId="77777777" w:rsidR="00F50A79" w:rsidRPr="00A204DF" w:rsidRDefault="00F50A79" w:rsidP="00F50A79">
      <w:r w:rsidRPr="00A204DF">
        <w:t>Минфин подтвердил, что планирует продать пакеты из государственной собственности и перевыполнить план 2025 года. Он предусматривает получение 100 млрд рублей от сделок с собственностью. Очевидно, что план будет перевыполнен.</w:t>
      </w:r>
    </w:p>
    <w:p w14:paraId="5B7AD7F5" w14:textId="77777777" w:rsidR="00F50A79" w:rsidRPr="00A204DF" w:rsidRDefault="00F50A79" w:rsidP="00F50A79">
      <w:r w:rsidRPr="00A204DF">
        <w:t>В Госдуме готовы быстро рассмотреть необходимые законы.</w:t>
      </w:r>
    </w:p>
    <w:p w14:paraId="12BBAB19" w14:textId="77777777" w:rsidR="00F50A79" w:rsidRPr="00A204DF" w:rsidRDefault="00F50A79" w:rsidP="00F50A79">
      <w:r w:rsidRPr="00A204DF">
        <w:t>И даже Конституционный суд на прошлой неделе признал, что деприватизация, или отъем бизнесов у владельцев по правилам Генпрокуратуры законна. Сроки давности по прошлым приватизационным сделкам отменены, и прокуроры могут начать процесс возврата активов в собственность государства в любое время. Очевидно, что Минфин не будет «сидеть» на новой собственности долго и постарается передать ее как можно быстрее за хорошие деньги.</w:t>
      </w:r>
    </w:p>
    <w:p w14:paraId="449F906F" w14:textId="77777777" w:rsidR="00F50A79" w:rsidRPr="00A204DF" w:rsidRDefault="00F50A79" w:rsidP="00F50A79">
      <w:r w:rsidRPr="00A204DF">
        <w:t>На чем государство хочет заработать?</w:t>
      </w:r>
    </w:p>
    <w:p w14:paraId="3874CE90" w14:textId="77777777" w:rsidR="00F50A79" w:rsidRPr="00A204DF" w:rsidRDefault="00F50A79" w:rsidP="00F50A79">
      <w:r w:rsidRPr="00A204DF">
        <w:lastRenderedPageBreak/>
        <w:t>— Это, естественно, пакеты тех компаний, которые под государственным контролем или с государственным участием. То, что в свое время делалось, — приватизация «Сбера» и так далее. Идут размышления о том, что часть таких акций — привлечь РЖД, «Почту России», но пока окончательных решений нет, — говорит Никита Масленников.</w:t>
      </w:r>
    </w:p>
    <w:p w14:paraId="742534CA" w14:textId="77777777" w:rsidR="00F50A79" w:rsidRPr="00A204DF" w:rsidRDefault="00F50A79" w:rsidP="00F50A79">
      <w:r w:rsidRPr="00A204DF">
        <w:t>Инвестиционный аналитик Александр Разуваев полагает, что продавать будут как публичные, торгующиеся на бирже, так и непубличные компании:</w:t>
      </w:r>
    </w:p>
    <w:p w14:paraId="5267185A" w14:textId="77777777" w:rsidR="00F50A79" w:rsidRPr="00A204DF" w:rsidRDefault="00F50A79" w:rsidP="00F50A79">
      <w:r w:rsidRPr="00A204DF">
        <w:t>— Очень вероятно, что речь идет как об IPO непубличных эмитентов (Первичное размещение акций. — «НИ»), так и об SPO (Вторичная продажа акций. — «НИ») уже торгующихся. SPO могут провести «АЛРОСА», «Транснефть» или «Ростелеком». Новые имена? Возможно, РЖД, Ростех или «Росатом».</w:t>
      </w:r>
    </w:p>
    <w:p w14:paraId="581E0EFC" w14:textId="77777777" w:rsidR="00F50A79" w:rsidRPr="00A204DF" w:rsidRDefault="00F50A79" w:rsidP="00F50A79">
      <w:r w:rsidRPr="00A204DF">
        <w:t>Второе направление — продажа деприватизированных за последние два года предприятий, от «Макфы» и «РусАгро» до аэропорта Домодедово.</w:t>
      </w:r>
    </w:p>
    <w:p w14:paraId="1431AEAB" w14:textId="77777777" w:rsidR="00F50A79" w:rsidRPr="00A204DF" w:rsidRDefault="00F50A79" w:rsidP="00F50A79">
      <w:r w:rsidRPr="00A204DF">
        <w:t>Третья группа активов — это малые и средние высокотехнологичные предприятия, которые хотят выйти на биржу. На продаже таких промышленных предприятий настаивает Центробанк. Сейчас государство дает им льготные кредиты. Вместо этого банкиры предлагают оплатить компаниям публичное размещение, которое стоит до 10% всех проданных на бирже акций. Об этом президента Путина попросили и бизнесмены на встрече с «Деловой Россией» неделю назад.</w:t>
      </w:r>
    </w:p>
    <w:p w14:paraId="510696C9" w14:textId="77777777" w:rsidR="00F50A79" w:rsidRPr="00A204DF" w:rsidRDefault="00F50A79" w:rsidP="00F50A79">
      <w:r w:rsidRPr="00A204DF">
        <w:t>Массовый инвестор или новые олигархи?</w:t>
      </w:r>
    </w:p>
    <w:p w14:paraId="04D36D7F" w14:textId="77777777" w:rsidR="00F50A79" w:rsidRPr="00A204DF" w:rsidRDefault="00F50A79" w:rsidP="00F50A79">
      <w:r w:rsidRPr="00A204DF">
        <w:t>Для продажи пакетов госсобственности и деприватизированных предприятий препятствий нет. По мнению Александра Разуваева, новый цикл начнется уже в июне.</w:t>
      </w:r>
    </w:p>
    <w:p w14:paraId="3E1C57C3" w14:textId="77777777" w:rsidR="00F50A79" w:rsidRPr="00A204DF" w:rsidRDefault="00F50A79" w:rsidP="00F50A79">
      <w:r w:rsidRPr="00A204DF">
        <w:t xml:space="preserve">В числе покупателей акций власти видят </w:t>
      </w:r>
      <w:r w:rsidRPr="00A204DF">
        <w:rPr>
          <w:b/>
        </w:rPr>
        <w:t>негосударственные пенсионные фонды</w:t>
      </w:r>
      <w:r w:rsidRPr="00A204DF">
        <w:t xml:space="preserve">. Государство создает программу долгосрочных сбережений и мотивирует предпринимателей вкладываться в нее и финансировать «вторую пенсию» для своих работников. Как только законопроект о </w:t>
      </w:r>
      <w:r w:rsidRPr="00A204DF">
        <w:rPr>
          <w:b/>
        </w:rPr>
        <w:t>ПДС</w:t>
      </w:r>
      <w:r w:rsidRPr="00A204DF">
        <w:t xml:space="preserve"> пройдет Думу, и этой группе покупателей будут активно предлагать поучаствовать в приватизации.</w:t>
      </w:r>
    </w:p>
    <w:p w14:paraId="605F9746" w14:textId="77777777" w:rsidR="00F50A79" w:rsidRPr="00A204DF" w:rsidRDefault="00F50A79" w:rsidP="00F50A79">
      <w:r w:rsidRPr="00A204DF">
        <w:t>Кто же купит все эти богатства?</w:t>
      </w:r>
    </w:p>
    <w:p w14:paraId="4E3B448D" w14:textId="77777777" w:rsidR="00F50A79" w:rsidRPr="00A204DF" w:rsidRDefault="00F50A79" w:rsidP="00F50A79">
      <w:r w:rsidRPr="00A204DF">
        <w:t>Эксперты сомневаются, что новая распродажа затронет население, а гипотеза главы РСПП Александра Шохина о том, что на покупку акций можно пустить 55 трлн рублей, которые население хранит на счетах в банках, называют «ненаучной фантастикой».</w:t>
      </w:r>
    </w:p>
    <w:p w14:paraId="52C1B32F" w14:textId="77777777" w:rsidR="00F50A79" w:rsidRPr="00A204DF" w:rsidRDefault="00F50A79" w:rsidP="00F50A79">
      <w:r w:rsidRPr="00A204DF">
        <w:t>— Я сомневаюсь, что физлица с большим энтузиазмом будут покупать. Профессиональные участники рынка, безусловно, это их жизнь. Когда Шохин говорит о 55 трлн, он имеет в виду далеко не только профессиональных участников рынка, а широкие слои населения. Или те слои населения, у которых есть накопления, — полагает Игорь Николаев.</w:t>
      </w:r>
    </w:p>
    <w:p w14:paraId="6C03E35E" w14:textId="77777777" w:rsidR="00F50A79" w:rsidRPr="00A204DF" w:rsidRDefault="00F50A79" w:rsidP="00F50A79">
      <w:r w:rsidRPr="00A204DF">
        <w:t>Экономист Масленников видит в покупателях все тех же:</w:t>
      </w:r>
    </w:p>
    <w:p w14:paraId="6C36906C" w14:textId="77777777" w:rsidR="00F50A79" w:rsidRPr="00A204DF" w:rsidRDefault="00F50A79" w:rsidP="00F50A79">
      <w:r w:rsidRPr="00A204DF">
        <w:t>— Я думаю, речь будет идти о каких-то крупных инвесторах, даже со стороны каких-то инвестиционных синдикатов, поэтому здесь пока условия этой приватизации крайне непонятны, как и список этих активов.</w:t>
      </w:r>
    </w:p>
    <w:p w14:paraId="044F6212" w14:textId="77777777" w:rsidR="00F50A79" w:rsidRPr="00A204DF" w:rsidRDefault="00F50A79" w:rsidP="00F50A79">
      <w:r w:rsidRPr="00A204DF">
        <w:t>Родовая травма приватизации по-русски</w:t>
      </w:r>
    </w:p>
    <w:p w14:paraId="7471F021" w14:textId="77777777" w:rsidR="00F50A79" w:rsidRPr="00A204DF" w:rsidRDefault="00F50A79" w:rsidP="00F50A79">
      <w:r w:rsidRPr="00A204DF">
        <w:lastRenderedPageBreak/>
        <w:t>Россияне постарше хорошо помнят ваучерную приватизацию 1992–1994 годов, из-за которой один из ее идеологов Анатолий Чубайс так и продолжает носить клеймо «прихватизатора». Вторую волну продажи госсобственности в 1996 году, которая сопровождала выборы президента Ельцина и породила класс олигархов, кроме как ограблением страны никто не называет ни в России, ни в мире. Но и народные IPO Сбербанка и «Роснефти» начала 2000-х тоже не забыты.</w:t>
      </w:r>
    </w:p>
    <w:p w14:paraId="5216068B" w14:textId="77777777" w:rsidR="00F50A79" w:rsidRPr="00A204DF" w:rsidRDefault="00F50A79" w:rsidP="00F50A79">
      <w:r w:rsidRPr="00A204DF">
        <w:t>— В целом у людей отношение к приватизации, мягко говоря, не очень хорошее. Возникают ассоциации с приватизацией 90-х годов, которая была грязной и несправедливой, будь то массовый первый этап, будь то этап залоговых аукционов. Люди будут оценивать, что приватизация — это что-то, что можно и обмануться, тебя могут обмануть. Люди при принятии решения будут оценивать в принципе ситуацию, экономическую ситуацию, — сомневается в активном участии граждан Игорь Николаев.</w:t>
      </w:r>
    </w:p>
    <w:p w14:paraId="3205D358" w14:textId="77777777" w:rsidR="00F50A79" w:rsidRPr="00A204DF" w:rsidRDefault="00F50A79" w:rsidP="00F50A79">
      <w:r w:rsidRPr="00A204DF">
        <w:t>Эксперты не уверены, что государство сможет легко продать свои акции населению и даже инвесторам.</w:t>
      </w:r>
    </w:p>
    <w:p w14:paraId="2489B06F" w14:textId="77777777" w:rsidR="00F50A79" w:rsidRPr="00A204DF" w:rsidRDefault="00F50A79" w:rsidP="00F50A79">
      <w:r w:rsidRPr="00A204DF">
        <w:t>— У россиян есть неудачный опыт инвестиций в государственные структуры. «Народное» IPO банка ВТБ, текущее состояние некогда великого «Газпрома». Плюс финансовая грамотность последние годы сильно выросла. Т. е. инвесторов интересует не только крутой бренд, но и финансовая отчетность, дивиденды и. т. д., — напоминает новым приватизаторам Александр Разуваев.</w:t>
      </w:r>
    </w:p>
    <w:p w14:paraId="51426784" w14:textId="77777777" w:rsidR="00F50A79" w:rsidRPr="00A204DF" w:rsidRDefault="00F50A79" w:rsidP="00F50A79">
      <w:r w:rsidRPr="00A204DF">
        <w:t>Почему 55 трлн не пойдут на фондовый рынок</w:t>
      </w:r>
    </w:p>
    <w:p w14:paraId="7B8A20F2" w14:textId="77777777" w:rsidR="00F50A79" w:rsidRPr="00A204DF" w:rsidRDefault="00F50A79" w:rsidP="00F50A79">
      <w:r w:rsidRPr="00A204DF">
        <w:t>Даже если банки сами станут покупателями акций «новичков», для них нет никакого смысла «отпускать» клиентов. Ведь клиентские вклады — это кредиты, на которых банкиры сейчас зарабатывают сверхприбыли. Да и рассчитывать на то, что деньги рекой хлынут с депозитов на фондовый рынок, не приходится. Какой идиот будет снимать деньги с вклада, который дает сегодня 20% годовых, и пускать их на акции с непонятно какой доходностью, говорит Никита Масленников. Ответ очевиден — таких нет.</w:t>
      </w:r>
    </w:p>
    <w:p w14:paraId="7D1ED6A0" w14:textId="77777777" w:rsidR="00F50A79" w:rsidRPr="00A204DF" w:rsidRDefault="00F50A79" w:rsidP="00F50A79">
      <w:r w:rsidRPr="00A204DF">
        <w:t>— От 5 до 7 трлн на сегодняшний день размещение всех ценных бумаг всего-навсего. Это другой денежный поток. Они, конечно, могут его наращивать, но для этого российский фондовый рынок должен показать успешные результаты. Пока мы не можем похвастаться этим, — констатирует эксперт.</w:t>
      </w:r>
    </w:p>
    <w:p w14:paraId="231CBBED" w14:textId="77777777" w:rsidR="00F50A79" w:rsidRPr="00A204DF" w:rsidRDefault="00F50A79" w:rsidP="00F50A79">
      <w:r w:rsidRPr="00A204DF">
        <w:t>Российский президент поставил задачу повысить капитализацию фондового рынка за пять лет с 26 до 66% от ВВП. Но и для достижения этой амбициозной цели нужно разместить акции на 7-9 трлн рублей. За последние десять лет такого скачка не произошло, и фондовый рынок вырос всего на 1 трлн. Маловероятно, что за пять лет сможет измениться то, что не смогли наладить за 30 лет. Это столько, сколько существует биржа в РФ.</w:t>
      </w:r>
    </w:p>
    <w:p w14:paraId="20623A0F" w14:textId="77777777" w:rsidR="00F50A79" w:rsidRPr="00A204DF" w:rsidRDefault="00F50A79" w:rsidP="00F50A79">
      <w:r w:rsidRPr="00A204DF">
        <w:t>— Часть наиболее осторожных инвесторов, вероятно, решат повременить с покупкой акций до окончания СВО. Если новая волна приватизации провалится, это подорвет доверие граждан к рынку, — считает Александр Разуваев.</w:t>
      </w:r>
    </w:p>
    <w:p w14:paraId="735A0572" w14:textId="77777777" w:rsidR="00F50A79" w:rsidRPr="00A204DF" w:rsidRDefault="00F50A79" w:rsidP="00F50A79">
      <w:r w:rsidRPr="00A204DF">
        <w:t>Кому улыбнется удача на этот раз</w:t>
      </w:r>
    </w:p>
    <w:p w14:paraId="5F8FE8DD" w14:textId="77777777" w:rsidR="00F50A79" w:rsidRPr="00A204DF" w:rsidRDefault="00F50A79" w:rsidP="00F50A79">
      <w:r w:rsidRPr="00A204DF">
        <w:lastRenderedPageBreak/>
        <w:t>Государство, конечно, постарается организовать продажу акций с учетом всех технологий массовой коммуникации. Народу расскажут, что это серьезные вложения, государство гарантирует и волноваться не стоит. Вербальные интервенции действуют на тех, кто решит войти в эту реку в первый, второй или даже третий раз.</w:t>
      </w:r>
    </w:p>
    <w:p w14:paraId="2EE54944" w14:textId="77777777" w:rsidR="00F50A79" w:rsidRPr="00A204DF" w:rsidRDefault="00F50A79" w:rsidP="00F50A79">
      <w:r w:rsidRPr="00A204DF">
        <w:t>— С учетом того что у нас многие люди верят в то, что говорят по телевизору, для многих этого будет достаточно. Профессионалы будут оценивать перспективы с точки зрения временного горизонта. Понятно, что быстро никто отыгрывать назад не будет. Вероятность этого мала, — считает Игорь Николаев.</w:t>
      </w:r>
    </w:p>
    <w:p w14:paraId="2D388D85" w14:textId="77777777" w:rsidR="00F50A79" w:rsidRPr="00A204DF" w:rsidRDefault="00F50A79" w:rsidP="00F50A79">
      <w:r w:rsidRPr="00A204DF">
        <w:t>Новое предложение привлечет профессионалов, которые захотят заработать «в короткую». За несколько месяцев они смогут купить, продать, снова купить и опять подать, особенно если есть административный ресурс, говорит эксперт. Ведь инвестируют для того, чтобы заработать. Если кому-то будет сделано предложение, от него очень трудно отказаться:</w:t>
      </w:r>
    </w:p>
    <w:p w14:paraId="6D99FCA8" w14:textId="77777777" w:rsidR="00F50A79" w:rsidRPr="00A204DF" w:rsidRDefault="00F50A79" w:rsidP="00F50A79">
      <w:r w:rsidRPr="00A204DF">
        <w:t>— У нас могут просто сделать предложение, от которого нельзя будет отказаться. Поучаствовать в этой приватизации. Такое было и раньше, думаю, и сейчас может быть. Просто предложат поучаствовать. Будут те, кто сами захотят, и будут те, кому предложат. Как в 90-е годы, когда можно было что-то купить и за короткое время стать миллиардером. Возможно, сейчас такие же времена. Когда они будут снова — неизвестно. Так будут думать. Найдутся те, кто захочет рискнуть. Но это именно профессиональные участники. Те же банки. А вот «физики» — у меня большие сомнения.</w:t>
      </w:r>
    </w:p>
    <w:p w14:paraId="477EB4F6" w14:textId="77777777" w:rsidR="00F50A79" w:rsidRPr="00A204DF" w:rsidRDefault="00F50A79" w:rsidP="00F50A79">
      <w:r w:rsidRPr="00A204DF">
        <w:t>Дополняя хорошо известную поговорку: кесарю — кесарево, а слесарю — слесарево, олигарху — олигархово. Тем более что 92% всех банковских депозитов принадлежат менее чем 1% населения. Как предполагают некоторые наблюдатели в Телеграме, списки желающих поучаствовать уже составлены. Или составляются.</w:t>
      </w:r>
    </w:p>
    <w:bookmarkStart w:id="159" w:name="OLE_LINK1"/>
    <w:p w14:paraId="62F12BFD" w14:textId="77777777" w:rsidR="00F50A79" w:rsidRPr="00A204DF" w:rsidRDefault="00F50A79" w:rsidP="00F50A79">
      <w:r>
        <w:fldChar w:fldCharType="begin"/>
      </w:r>
      <w:r>
        <w:instrText>HYPERLINK "https://newizv.ru/news/2025-05-21/novaya-privatizatsiya-vmesto-goskapitalizma-rasprodazha-aktivov-nachnetsya-uzhe-k-oseni-436926"</w:instrText>
      </w:r>
      <w:r>
        <w:fldChar w:fldCharType="separate"/>
      </w:r>
      <w:r w:rsidRPr="00A204DF">
        <w:rPr>
          <w:rStyle w:val="a3"/>
        </w:rPr>
        <w:t>https://newizv.ru/news/2025-05-21/novaya-privatizatsiya-vmesto-goskapitalizma-rasprodazha-aktivov-nachnetsya-uzhe-k-oseni-436926</w:t>
      </w:r>
      <w:r>
        <w:fldChar w:fldCharType="end"/>
      </w:r>
      <w:r w:rsidRPr="00A204DF">
        <w:t xml:space="preserve"> </w:t>
      </w:r>
    </w:p>
    <w:p w14:paraId="593174F5" w14:textId="77777777" w:rsidR="00F67F1F" w:rsidRPr="00A204DF" w:rsidRDefault="00F67F1F" w:rsidP="00F67F1F">
      <w:pPr>
        <w:pStyle w:val="2"/>
      </w:pPr>
      <w:bookmarkStart w:id="160" w:name="_Toc198791870"/>
      <w:bookmarkEnd w:id="159"/>
      <w:r w:rsidRPr="00A204DF">
        <w:t>РИА Новости, 21.05.2025, СФ одобрил закон для снижения издержек УК, акционеров и владельцев паев инвестфондов</w:t>
      </w:r>
      <w:bookmarkEnd w:id="160"/>
    </w:p>
    <w:p w14:paraId="5960B1FF" w14:textId="77777777" w:rsidR="00F67F1F" w:rsidRPr="00A204DF" w:rsidRDefault="00F67F1F" w:rsidP="00B54DE1">
      <w:pPr>
        <w:pStyle w:val="3"/>
      </w:pPr>
      <w:bookmarkStart w:id="161" w:name="_Toc198791871"/>
      <w:r w:rsidRPr="00A204DF">
        <w:t>Совфед одобрил закон, позволяющий снизить издержки управляющих компаний (УК), а также акционеров и владельцев паев инвестиционных фондов.</w:t>
      </w:r>
      <w:bookmarkEnd w:id="161"/>
    </w:p>
    <w:p w14:paraId="6D99590D" w14:textId="77777777" w:rsidR="00F67F1F" w:rsidRPr="00A204DF" w:rsidRDefault="00F67F1F" w:rsidP="00F67F1F">
      <w:r w:rsidRPr="00A204DF">
        <w:t>Документ разрешает УК, если это предусмотрено правилами доверительного управления (ДУ), передавать спецдепозитарию обязанности по учету операций с имуществом, составляющим паевой инвестиционный фонд (ПИФ). Причем одновременно передается обязанность определять стоимость чистых активов фонда, рассчитывать стоимость одного пая и вести учет имущества, переданного в оплату паев. В то же время в правилах ДУ может прописываться возможность для УК не передавать отдельное имущество, составляющее ПИФ, на хранение в спецдепозитарий.</w:t>
      </w:r>
    </w:p>
    <w:p w14:paraId="2EFA4AA0" w14:textId="77777777" w:rsidR="00F67F1F" w:rsidRPr="00A204DF" w:rsidRDefault="00F67F1F" w:rsidP="00F67F1F">
      <w:r w:rsidRPr="00A204DF">
        <w:t xml:space="preserve">В отношении имущества, принадлежащего акционерному инвестиционному фонду (АИФ), УК также сможет передать спецдепозитарию обязанность лишь по учету операций с таким имуществом, если это предусмотрено уставом фонда. При этом о </w:t>
      </w:r>
      <w:r w:rsidRPr="00A204DF">
        <w:lastRenderedPageBreak/>
        <w:t>передаче соответствующих обязанностей, касающихся имущества ПИФ или АИФ, управляющая компания будет обязана уведомить Банк России.</w:t>
      </w:r>
    </w:p>
    <w:p w14:paraId="530D9C30" w14:textId="77777777" w:rsidR="00F67F1F" w:rsidRPr="00A204DF" w:rsidRDefault="00F67F1F" w:rsidP="00F67F1F">
      <w:r w:rsidRPr="00A204DF">
        <w:t>Кроме того, вводится обязанность УК передавать на хранение в кредитную организацию, которая не является спецдепозитарием АИФ или ПИФ, слитки драгметаллов, если это предусмотрено уставом АИФ или правилами доверительного управления.</w:t>
      </w:r>
    </w:p>
    <w:p w14:paraId="4C2DC2E4" w14:textId="77777777" w:rsidR="00F67F1F" w:rsidRPr="00A204DF" w:rsidRDefault="00F67F1F" w:rsidP="00F67F1F">
      <w:r w:rsidRPr="00A204DF">
        <w:t>Одновременно уточняются обязанности спецдепозитария в связи с передачей ему УК обязанностей, связанных с имуществом ПИФ и АИФ. И законодательно закрепляется возможность включения в состав открытых ПИФ драгметаллов, соответствующих требованиям ЦБ, в том числе размещенных на банковских счетах и во вкладах.</w:t>
      </w:r>
    </w:p>
    <w:p w14:paraId="129A7C6C" w14:textId="77777777" w:rsidR="00F67F1F" w:rsidRPr="00A204DF" w:rsidRDefault="00F67F1F" w:rsidP="00F67F1F">
      <w:r w:rsidRPr="00A204DF">
        <w:t>Уточняется, что со дня официального опубликования закона на страховые организации, имеющие лицензию на осуществление добровольного страхования жизни и являющиеся соискателями (обладателями) лицензии УК инвестфондов, не будут распространяться требования по размеру собственных средств, предъявляемые к управляющим компаниям.</w:t>
      </w:r>
    </w:p>
    <w:p w14:paraId="4BA3FBAC" w14:textId="77777777" w:rsidR="00F67F1F" w:rsidRDefault="00F67F1F" w:rsidP="00F67F1F">
      <w:r w:rsidRPr="00A204DF">
        <w:t xml:space="preserve">Закон, который содержит и другие изменения, вступит в силу с 1 марта 2026 года, за исключением норм, для которых установлены иные сроки. </w:t>
      </w:r>
    </w:p>
    <w:p w14:paraId="6CFAD76A" w14:textId="77777777" w:rsidR="00470722" w:rsidRDefault="00470722" w:rsidP="00470722">
      <w:pPr>
        <w:pStyle w:val="2"/>
      </w:pPr>
      <w:bookmarkStart w:id="162" w:name="_Toc198791872"/>
      <w:r>
        <w:t>РИА Новости</w:t>
      </w:r>
      <w:r w:rsidRPr="00470722">
        <w:t xml:space="preserve">, </w:t>
      </w:r>
      <w:r>
        <w:t>21.05.2025</w:t>
      </w:r>
      <w:r w:rsidRPr="00470722">
        <w:t xml:space="preserve">, </w:t>
      </w:r>
      <w:r>
        <w:t>Минфин РФ на аукционах в среду разместил ОФЗ двух серий на 148 млрд руб</w:t>
      </w:r>
      <w:bookmarkEnd w:id="162"/>
    </w:p>
    <w:p w14:paraId="6E26E6DB" w14:textId="77777777" w:rsidR="00470722" w:rsidRDefault="00470722" w:rsidP="00470722">
      <w:pPr>
        <w:pStyle w:val="3"/>
      </w:pPr>
      <w:bookmarkStart w:id="163" w:name="_Toc198791873"/>
      <w:r>
        <w:t>Минфин России на аукционах в среду разместил облигации федерального займа (ОФЗ) двух серий совокупно на 148 миллиардов рублей по номиналу, свидетельствуют данные министерства.</w:t>
      </w:r>
      <w:bookmarkEnd w:id="163"/>
    </w:p>
    <w:p w14:paraId="65734862" w14:textId="77777777" w:rsidR="00470722" w:rsidRDefault="00470722" w:rsidP="00470722">
      <w:r>
        <w:t>На первом аукционе Минфин разместил ОФЗ с постоянным купонным доходом серии 26239 с погашением в июле 2031 года на 50 миллиардов рублей . Цена отсечения составила 66,6982% от номинала, средневзвешенная цена - 66,7097% от номинала. Доходность по цене отсечения составила 16,05% годовых, средневзвешенная доходность - также 16,05% годовых. Спрос составил 100,228 миллиарда рублей.</w:t>
      </w:r>
    </w:p>
    <w:p w14:paraId="12ACB5F0" w14:textId="77777777" w:rsidR="00470722" w:rsidRDefault="00470722" w:rsidP="00470722">
      <w:r>
        <w:t>На втором аукционе Минфин разместил ОФЗ с постоянным купонным доходом серии 26246 с погашением в марте 2036 года на 98,215 миллиарда рублей. Цена отсечения составила 80,71% от номинала, средневзвешенная цена - 80,81% от номинала. Доходность по цене отсечения составила 16,38% годовых, средневзвешенная доходность - 16,36% годовых. Спрос составил 186,947 миллиарда рублей.</w:t>
      </w:r>
    </w:p>
    <w:p w14:paraId="06CC85F8" w14:textId="77777777" w:rsidR="00470722" w:rsidRDefault="00470722" w:rsidP="00470722">
      <w:r>
        <w:t>В ходе дополнительного размещения после аукциона выпуска 26246 по средневзвешенной цене было совершено 15 сделок (объемом от 50 миллионов до 2,5 миллиарда рублей) на общую сумму 9,475 миллиарда рублей, таким образом общий объем размещения выпуска составил 107,69 миллиарда рублей, рассказал главный аналитик долговых рынков БК "Регион" Александр Ермак.</w:t>
      </w:r>
    </w:p>
    <w:p w14:paraId="6F3C1D09" w14:textId="77777777" w:rsidR="00470722" w:rsidRDefault="00470722" w:rsidP="00470722">
      <w:r>
        <w:t xml:space="preserve">"Значительному росту активности участников рынка на первичных размещениях как корпоративных, так и государственных облигаций существенно способствовало замедление инфляции, отмеченное в апреле. По оценке Росстата, годовая инфляция снизилась с 10,34% до 10,23% после устойчивого ускорения роста цен, </w:t>
      </w:r>
      <w:r>
        <w:lastRenderedPageBreak/>
        <w:t>наблюдавшегося с ноября прошлого года", - говорит аналитик компании "ТКБ Инвестмент Партнерс" Максим Гладских.</w:t>
      </w:r>
    </w:p>
    <w:p w14:paraId="7032C6F8" w14:textId="77777777" w:rsidR="00470722" w:rsidRDefault="00470722" w:rsidP="00470722">
      <w:r>
        <w:t>"Это поддерживает тезис Банка России о том, что пик по инфляции пройден, что повышает ожидания инвесторов по смягчению денежно-кредитной политики Центробанка. Однако, по данным регулятора, пока не наблюдается закрепления тренда снижения инфляционных ожиданий населения, что является важным ограничивающим фактором для решения по уровню ключевой ставки", - добавил он.</w:t>
      </w:r>
    </w:p>
    <w:p w14:paraId="67081D17" w14:textId="77777777" w:rsidR="00470722" w:rsidRDefault="00470722" w:rsidP="00470722">
      <w:r>
        <w:t>Минфин по итогам восьми прошедших в апреле-мае аукционных дней, в течение которых были проведены тринадцать аукционов и шесть доразмещений после аукциона, разместил гособлигации на 591,9 миллиарда рублей, обеспечив на 45,5% выполнение квартального плана привлечения на рынке ОФЗ, который установлен на уровне 1,3 триллиона рублей, подсчитал Ермак.</w:t>
      </w:r>
    </w:p>
    <w:p w14:paraId="3D50E514" w14:textId="77777777" w:rsidR="000B15BA" w:rsidRPr="00A204DF" w:rsidRDefault="000B15BA" w:rsidP="000B15BA">
      <w:pPr>
        <w:pStyle w:val="2"/>
      </w:pPr>
      <w:bookmarkStart w:id="164" w:name="_Toc99271711"/>
      <w:bookmarkStart w:id="165" w:name="_Toc99318657"/>
      <w:bookmarkStart w:id="166" w:name="_Toc198791874"/>
      <w:r w:rsidRPr="00A204DF">
        <w:t>ТАСС, 20.05.2025, В России назвали оптимальный уровень инфляции</w:t>
      </w:r>
      <w:bookmarkEnd w:id="166"/>
    </w:p>
    <w:p w14:paraId="6371156B" w14:textId="77777777" w:rsidR="000B15BA" w:rsidRPr="00A204DF" w:rsidRDefault="000B15BA" w:rsidP="00B54DE1">
      <w:pPr>
        <w:pStyle w:val="3"/>
      </w:pPr>
      <w:bookmarkStart w:id="167" w:name="_Toc198791875"/>
      <w:r w:rsidRPr="00A204DF">
        <w:t>Глава Российского союза промышленников и предпринимателей считает, что годовая инфляция на уровне 9,9% является приемлемой для отечественной экономики. По словам Александра Шохина, представители бизнеса готовы жить с однозначными темпами роста потребительских цен. Подробной информацией поделились журналисты портала ТАСС.</w:t>
      </w:r>
      <w:bookmarkEnd w:id="167"/>
    </w:p>
    <w:p w14:paraId="044F8BF5" w14:textId="77777777" w:rsidR="000B15BA" w:rsidRPr="00A204DF" w:rsidRDefault="000B15BA" w:rsidP="000B15BA">
      <w:r w:rsidRPr="00A204DF">
        <w:t>«Ключевыми условиями для поддержания повышенного уровня деловой активности в России являются постепенное смягчение денежно-кредитной политики и снижение ключевой ставки Центрального банка, которая держится на отметке 21% с октября прошлого года. В настоящее время в стране фиксируются неоднозначные темпы роста цен, что является существенной проблемой для бизнеса. Оптимальный предел - это 9,9%, и мы должны обеспечить сохранение данной отметки», - заключил Александр Шохин.</w:t>
      </w:r>
    </w:p>
    <w:p w14:paraId="7AB8E08F" w14:textId="77777777" w:rsidR="000B15BA" w:rsidRPr="00A204DF" w:rsidRDefault="000B15BA" w:rsidP="000B15BA">
      <w:r w:rsidRPr="00A204DF">
        <w:t>Глава союза промышленников и предпринимателей считает, что при ключевой ставке в 15% отечественные бизнесмены могли бы вкладывать денежные средства в облигации и ценные бумаги относительно безопасно. Они бы также проявляли большую активность и с уверенностью выходили бы на фондовый рынок. В настоящее время жесткая денежно-кредитная политика во многом сдерживает возможности предпринимателей. Руководитель РСПП полагает, что ставка все же должна быть чуть ниже, чем она есть сейчас.</w:t>
      </w:r>
    </w:p>
    <w:p w14:paraId="218BD4BF" w14:textId="77777777" w:rsidR="000B15BA" w:rsidRPr="00A204DF" w:rsidRDefault="000B15BA" w:rsidP="000B15BA">
      <w:r w:rsidRPr="00A204DF">
        <w:t xml:space="preserve">Основным условием ослабления денежно-кредитной политики в Центральном банке называют устойчивое замедление темпов роста потребительских цен. Пока что Эльвира Набиуллина и ее коллеги не прослеживают такую ситуацию на рынке. В регуляторе ожидают, что пик инфляции в России придется на апрель-май текущего года. Вероятнее всего, динамика вновь ускорится в июле из-за очередной индексации тарифов на жилищно-коммунальные услуги. При таком раскладе перейти к однозначным прогнозам нельзя раньше, чем в четвертом квартале. По ожиданиям Центробанка, годовая инфляция сократится до 7-8% в период с октября по декабрь. По этой причине финансовый регулятор не исключает, что повышение ключевой ставки </w:t>
      </w:r>
      <w:r w:rsidRPr="00A204DF">
        <w:lastRenderedPageBreak/>
        <w:t>может состояться уже на следующем заседании Совета директоров Банка России, которое назначено на 6 июня.</w:t>
      </w:r>
    </w:p>
    <w:p w14:paraId="0C6D748A" w14:textId="77777777" w:rsidR="00111D7C" w:rsidRPr="00A204DF" w:rsidRDefault="000B15BA" w:rsidP="000B15BA">
      <w:r w:rsidRPr="00A204DF">
        <w:t>Эксперты считают, что инфляционное давление на экономику России сохраняется на стабильно высоком уровне. В период с апреля по июнь цены на потребительские товары, по ожиданиям, должны упасть на 0,2 процентного пункта по сравнению с показателем за первый квартал. Напомним, что регулятор в качестве целевого показателя называет значение инфляции в 4%. Перейти к нему власти смогут только в 2026 году.</w:t>
      </w:r>
    </w:p>
    <w:p w14:paraId="5E1C7ABE" w14:textId="77777777" w:rsidR="000B15BA" w:rsidRDefault="00755931" w:rsidP="00755931">
      <w:pPr>
        <w:pStyle w:val="2"/>
      </w:pPr>
      <w:bookmarkStart w:id="168" w:name="_Toc198791876"/>
      <w:r>
        <w:rPr>
          <w:lang w:val="en-US"/>
        </w:rPr>
        <w:t>Vc</w:t>
      </w:r>
      <w:r w:rsidRPr="00755931">
        <w:t>.</w:t>
      </w:r>
      <w:r>
        <w:rPr>
          <w:lang w:val="en-US"/>
        </w:rPr>
        <w:t>ru</w:t>
      </w:r>
      <w:r w:rsidRPr="00755931">
        <w:t>, 21.05.2025, Государство хочет, чтобы люди сберегали на пенсию самостоятельно</w:t>
      </w:r>
      <w:bookmarkEnd w:id="168"/>
    </w:p>
    <w:p w14:paraId="059DB61A" w14:textId="77777777" w:rsidR="00755931" w:rsidRDefault="00755931" w:rsidP="00FD3835">
      <w:pPr>
        <w:pStyle w:val="3"/>
      </w:pPr>
      <w:bookmarkStart w:id="169" w:name="_Toc198791877"/>
      <w:r>
        <w:t>Я сижу в нескольких шагах от небольшой сцены. Остаётся буквально пару минут до начала. На сцену поднимается женщина в форме с огромной собакой-ищейкой. Они медленно обходят весь периметр. Зал в ожидании. Даже в предвкушении. Теперь место на сцене занимает другая женщина. Небольшого роста, худенькая, в консервативном костюме с серьёзным взглядом. Она входит в рейтинг 100 самых влиятельных женщин мира по версии Forbes. На мировой арене она считается одной из лучших в мире глав Центральных банков. Эльвира Набиуллина. 16 мая она выступила на большой конференции “Российский фондовый рынок 2025”. Где я была от начала до конца.</w:t>
      </w:r>
      <w:bookmarkEnd w:id="169"/>
    </w:p>
    <w:p w14:paraId="0E5FA637" w14:textId="77777777" w:rsidR="00755931" w:rsidRDefault="00755931" w:rsidP="00755931">
      <w:r>
        <w:t>На таких конференциях можно примерно понимать, куда будет двигаться в своем развитии российский рынок ценных бумаг.</w:t>
      </w:r>
    </w:p>
    <w:p w14:paraId="06784A40" w14:textId="77777777" w:rsidR="00755931" w:rsidRDefault="00755931" w:rsidP="00755931">
      <w:r>
        <w:t>Там выступали самые большие начальники финансового сектора страны, от решений которых зависит очень многое. Что мне понравилось, так это то, что некоторые из них говорили прямо и открыто. Не юлили. Не все, конечно, но прогресс есть. Главное из выступления Эльвиры Набиуллиной:</w:t>
      </w:r>
    </w:p>
    <w:p w14:paraId="4FC52A8D" w14:textId="77777777" w:rsidR="00755931" w:rsidRPr="00F232B7" w:rsidRDefault="00755931" w:rsidP="00755931">
      <w:r>
        <w:rPr>
          <w:rFonts w:ascii="Apple Color Emoji" w:hAnsi="Apple Color Emoji" w:cs="Apple Color Emoji"/>
        </w:rPr>
        <w:t>📍</w:t>
      </w:r>
      <w:r>
        <w:t xml:space="preserve">Основная цель: Развитие фондового рынка, как ключевого канала финансирования экономики </w:t>
      </w:r>
      <w:r>
        <w:rPr>
          <w:rFonts w:ascii="Apple Color Emoji" w:hAnsi="Apple Color Emoji" w:cs="Apple Color Emoji"/>
        </w:rPr>
        <w:t>🎯</w:t>
      </w:r>
      <w:r>
        <w:t xml:space="preserve"> Цель на 2030 год: - Удвоить капитализацию фондового рынка - Доля рынка капитала в экономике должна быть не менее 50% ВВП - Для этого необходимо привлечь до 55 трлн рублей </w:t>
      </w:r>
      <w:r>
        <w:rPr>
          <w:rFonts w:ascii="Apple Color Emoji" w:hAnsi="Apple Color Emoji" w:cs="Apple Color Emoji"/>
        </w:rPr>
        <w:t>🔧</w:t>
      </w:r>
      <w:r>
        <w:t xml:space="preserve"> Текущая ситуация и вызовы: 1. Пауза на рынке IPO (когда новые компании выходят со своими акциями на биржу): Компании ждут роста акций и пока не выходят на рынок. А значительный рост акций будет, когда ЦБ начнет снижать ставку. При этом активно растёт рынок облигаций — почти вровень с корпоративным кредитованием. И это хорошо. 2. Доминирование банковского кредитования Компании традиционно используют кредиты, а не акционерное финансирование. Причина — десятилетиями сложившаяся модель и отсутствие стимулов. Компании не до конца понимают процесс и преимущества выпуска акций на биржу. Используют старые методы привлечения денег.</w:t>
      </w:r>
    </w:p>
    <w:p w14:paraId="59FE50FE" w14:textId="77777777" w:rsidR="00755931" w:rsidRDefault="00755931" w:rsidP="00755931">
      <w:r>
        <w:rPr>
          <w:rFonts w:ascii="Apple Color Emoji" w:hAnsi="Apple Color Emoji" w:cs="Apple Color Emoji"/>
        </w:rPr>
        <w:t>🔄</w:t>
      </w:r>
      <w:r>
        <w:t xml:space="preserve"> Что предлагает ЦБ для перезагрузки рынка акций:</w:t>
      </w:r>
    </w:p>
    <w:p w14:paraId="0C75FE16" w14:textId="77777777" w:rsidR="00755931" w:rsidRDefault="00755931" w:rsidP="00755931">
      <w:r>
        <w:t xml:space="preserve">1. Вернуть прозрачность рынку благодаря открытой отчетности компаний и защите прав инвесторов 2. Повысить качество IPO и рыночной аналитики 3. Закрепить дивиденды в уставных документах, чтобы инвесторы знали, на какой доход можно </w:t>
      </w:r>
      <w:r>
        <w:lastRenderedPageBreak/>
        <w:t xml:space="preserve">рассчитывать ежегодно 4. Работать с рейтинговыми агентствами, усиливая доверие 5. Развивать ИИС, программы долгосрочных сбережений и страхования жизни 6. Вовлечь господдержку: субсидии и льготы — при выходе компаний на рынок 7. Изменить инвестиционную культуру — уход от доминирования кредитования </w:t>
      </w:r>
      <w:r>
        <w:rPr>
          <w:rFonts w:ascii="Apple Color Emoji" w:hAnsi="Apple Color Emoji" w:cs="Apple Color Emoji"/>
        </w:rPr>
        <w:t>🏦</w:t>
      </w:r>
      <w:r>
        <w:t xml:space="preserve"> А что с негосударственными пенсионными фондами: НПФ в России инвестируют в акции всего 6–9%, в то время как: Германия — 9% Япония — 10% Франция — 15% В мире — до 30% Причина: Центробанк жестко регулирует деятельность НПФ. И открыто признает, что риски инвестиций на российском рынке акций выше, чем в других развитых странах. ЦБ снимать ограничения с НПФ не будет — чтобы избежать потерь для будущих пенсионеров и безответственности самих фондов.</w:t>
      </w:r>
    </w:p>
    <w:p w14:paraId="25A1555B" w14:textId="77777777" w:rsidR="00755931" w:rsidRDefault="00755931" w:rsidP="00755931">
      <w:r>
        <w:rPr>
          <w:rFonts w:ascii="Apple Color Emoji" w:hAnsi="Apple Color Emoji" w:cs="Apple Color Emoji"/>
        </w:rPr>
        <w:t>👥</w:t>
      </w:r>
      <w:r>
        <w:t xml:space="preserve"> Частные инвесторы Только 5 млн инвесторов вложили в фондовый рынок от 10 000 ₽. Дисбаланс: большинство денег уходит в депозиты. При этом доходности на рынке облигаций значительно выше. Из-за низкого уровня финансовой грамотности люди это не до конца понимают. </w:t>
      </w:r>
      <w:r>
        <w:rPr>
          <w:rFonts w:ascii="Apple Color Emoji" w:hAnsi="Apple Color Emoji" w:cs="Apple Color Emoji"/>
        </w:rPr>
        <w:t>❗</w:t>
      </w:r>
      <w:r>
        <w:t>Индивидуальные инвестиционные счета 3 типа. ИИС -3 - это шаг вперед. По совокупности характеристик он превосходит предыдущие. ЦБ заинтересован в привлечении долгосрочный инвестиций. Менять подход к сроку владения таким счетом они не планируют.</w:t>
      </w:r>
    </w:p>
    <w:p w14:paraId="395442D9" w14:textId="77777777" w:rsidR="00755931" w:rsidRDefault="00755931" w:rsidP="00755931">
      <w:r>
        <w:rPr>
          <w:rFonts w:ascii="Apple Color Emoji" w:hAnsi="Apple Color Emoji" w:cs="Apple Color Emoji"/>
        </w:rPr>
        <w:t>📍</w:t>
      </w:r>
      <w:r>
        <w:t>А вот главное, что важно понимать нам с вами:</w:t>
      </w:r>
    </w:p>
    <w:p w14:paraId="709560E9" w14:textId="77777777" w:rsidR="00755931" w:rsidRDefault="00755931" w:rsidP="00755931">
      <w:r>
        <w:t xml:space="preserve">1. Инвестиции в облигации приносят более высокие доходности, чем депозиты. Период высокой ставки ЦБ еще продлится, сейчас можно вложить деньги под 19-25% годовых в качественные бумаги на 2-3-4 года. Банки эти доходности на таком длинном сроке не платят. А если инвестировать через ИИС, то можно не платить налоги с дохода и получать налоговые вычеты каждый год. Это выгодно и этим нужно пользоваться. 2. Государство и Центробанк будут активно стимулировать компании выводить свои акции на биржу. Акций станет больше. Рынок акций будет расти. Только важно понимать, что инвестировать в акции имеет смысл хотя бы на срок 3 года и более. Лучше больше. Чтобы получить максимальную отдачу от инвестиций и в виде дивидендов и в виде роста цены на акции. В недавней статье на моем канале я писала, почему цены российских акций будут расти. 3. Центробанк видит проблемы, связанные с брокерами: их агрессивный маркетинг, продажи продуктов, которые на самом деле инвесторам не нужны. Поэтому я всегда повторяю: </w:t>
      </w:r>
      <w:r>
        <w:rPr>
          <w:rFonts w:ascii="Apple Color Emoji" w:hAnsi="Apple Color Emoji" w:cs="Apple Color Emoji"/>
        </w:rPr>
        <w:t>❗</w:t>
      </w:r>
      <w:r>
        <w:t>разбирайтесь в инвестициях самостоятельно. Чтобы никто вам ничего не продавал, а вы сами вкладывал свои деньги с умом</w:t>
      </w:r>
      <w:r>
        <w:rPr>
          <w:rFonts w:ascii="Apple Color Emoji" w:hAnsi="Apple Color Emoji" w:cs="Apple Color Emoji"/>
        </w:rPr>
        <w:t>❗</w:t>
      </w:r>
      <w:r>
        <w:t xml:space="preserve"> 4. Брокеры активно стимулируют инвесторов заниматься трейдингом, из-за этого на рынке повышенная волатильность. Хорошо, что ЦБ это признает. И готов работать над тем, чтобы брокеры перестали это делать. 5. Я чуть с места не вскочила от радости, когда Эльвира Набиуллина сказала, что нужно снижать комиссии за управление фондами</w:t>
      </w:r>
      <w:r>
        <w:rPr>
          <w:rFonts w:ascii="Apple Color Emoji" w:hAnsi="Apple Color Emoji" w:cs="Apple Color Emoji"/>
        </w:rPr>
        <w:t>😁</w:t>
      </w:r>
      <w:r>
        <w:t xml:space="preserve"> Они высокие. Наконец-то про эту проблему заговорил Центробанк</w:t>
      </w:r>
      <w:r>
        <w:rPr>
          <w:rFonts w:ascii="Apple Color Emoji" w:hAnsi="Apple Color Emoji" w:cs="Apple Color Emoji"/>
        </w:rPr>
        <w:t>❗</w:t>
      </w:r>
      <w:r>
        <w:t xml:space="preserve"> Высокие комиссии фондов мешают индустрии развиваться. 6. ЦБ работает над повышением качества рынка акций, над усилением защиты прав инвесторов, над прозрачностью отчетности компаний и всей индустрии. Чтобы повысить доверие людей. Будем честны, далеко не все получается. В чем-то прогресс большой, в чем-то откат назад. 7.</w:t>
      </w:r>
      <w:r>
        <w:rPr>
          <w:rFonts w:ascii="Apple Color Emoji" w:hAnsi="Apple Color Emoji" w:cs="Apple Color Emoji"/>
        </w:rPr>
        <w:t>❗</w:t>
      </w:r>
      <w:r>
        <w:t xml:space="preserve">Государство и Центробанк хотят, чтобы люди сберегали на пенсию самостоятельно. Об этом ЦБ говорит открыто. 8. Российские негосударственные пенсионные фонды НПФ одни из самых неэффективных, показывают низкие доходности, которые даже не покрывают инфляцию и доходности </w:t>
      </w:r>
      <w:r>
        <w:lastRenderedPageBreak/>
        <w:t xml:space="preserve">по депозитам. Ждать от них других результатов не стоит, потому что они так и будут инвестировать чрезмерно консервативно, чтобы не получить “по голове” от ЦБ. </w:t>
      </w:r>
      <w:r>
        <w:rPr>
          <w:rFonts w:ascii="Apple Color Emoji" w:hAnsi="Apple Color Emoji" w:cs="Apple Color Emoji"/>
        </w:rPr>
        <w:t>❗</w:t>
      </w:r>
      <w:r>
        <w:t>А это значит, что нужно самостоятельно разбираться в инвестировании, а не надеятся на пенсионные фонды. Нужно уметь использовать ИИС и самостоятельно формировать и инвестировать свои пенсионные накопления.</w:t>
      </w:r>
    </w:p>
    <w:p w14:paraId="2DB3C1EF" w14:textId="77777777" w:rsidR="00755931" w:rsidRPr="00034062" w:rsidRDefault="00755931" w:rsidP="00034062">
      <w:r w:rsidRPr="00034062">
        <w:t>PS: Когда впервые приходила на подобные мероприятия, то коленки дрожали. В этот раз чувствовала себя уже спокойно. Адаптировалась))) В начале июня на конференции РБК планирую попасть на выступление Александра Александровича Аузана, декана экономического факультета МГУ. И если получится, то лично скажу ему “спасибо” за его лекции и книги. Но это уже совсем другая история.</w:t>
      </w:r>
    </w:p>
    <w:p w14:paraId="6423A7E4" w14:textId="77777777" w:rsidR="00FD3835" w:rsidRPr="00034062" w:rsidRDefault="00FD3835" w:rsidP="00034062">
      <w:r w:rsidRPr="00034062">
        <w:t>Мария Мосиевских</w:t>
      </w:r>
    </w:p>
    <w:p w14:paraId="46ECCD44" w14:textId="77777777" w:rsidR="00FD3835" w:rsidRPr="00034062" w:rsidRDefault="00FD3835" w:rsidP="00034062">
      <w:hyperlink r:id="rId53" w:history="1">
        <w:r w:rsidRPr="00034062">
          <w:rPr>
            <w:rStyle w:val="a3"/>
          </w:rPr>
          <w:t>https://vc.ru/money/2000296-gosudarstvo-prizyvaet-k-samostoyatelnym-pensionnym-sberezheniyam</w:t>
        </w:r>
      </w:hyperlink>
      <w:r w:rsidRPr="00034062">
        <w:t xml:space="preserve"> </w:t>
      </w:r>
    </w:p>
    <w:p w14:paraId="058B71B7" w14:textId="77777777" w:rsidR="00034062" w:rsidRPr="00034062" w:rsidRDefault="00034062" w:rsidP="00034062">
      <w:pPr>
        <w:pStyle w:val="2"/>
      </w:pPr>
      <w:bookmarkStart w:id="170" w:name="_Toc198791878"/>
      <w:r w:rsidRPr="00034062">
        <w:t>АиФ, 21.05.2025, Какую жизнь нам даст цифровая трансформация экономики?</w:t>
      </w:r>
      <w:bookmarkEnd w:id="170"/>
    </w:p>
    <w:p w14:paraId="51961BF2" w14:textId="77777777" w:rsidR="00034062" w:rsidRPr="00034062" w:rsidRDefault="00034062" w:rsidP="00034062">
      <w:pPr>
        <w:pStyle w:val="3"/>
      </w:pPr>
      <w:bookmarkStart w:id="171" w:name="_Toc198791879"/>
      <w:r w:rsidRPr="00034062">
        <w:t>Найти сферу, которая ещё не подверглась бы цифровизации в той или иной степени, кажется, невозможно. Государственные услуги, финансовые отношения, торговля, производство, хозяйство, образование - для всего найдутся сервисы. Казалось бы, мы уже попали в фантастический фильм, но это - только начало. Как будем жить в ближайшем будущем, с какими сложностями и рисками можем столкнуться, что поможет не отстать от жизни? Обо всём этом говорим с директором Института цифровых технологий управления и информационной безопасности УрГЭУ Александром Коковихиным.</w:t>
      </w:r>
      <w:bookmarkEnd w:id="171"/>
    </w:p>
    <w:p w14:paraId="06BB0209" w14:textId="77777777" w:rsidR="00034062" w:rsidRPr="00034062" w:rsidRDefault="00034062" w:rsidP="00034062">
      <w:r w:rsidRPr="00034062">
        <w:t>Государство как экосистема</w:t>
      </w:r>
    </w:p>
    <w:p w14:paraId="4F49D50E" w14:textId="77777777" w:rsidR="00034062" w:rsidRPr="00034062" w:rsidRDefault="00034062" w:rsidP="00034062">
      <w:r w:rsidRPr="00034062">
        <w:t>Ксения Огородникова, «Аиф-Урал»: - Александр Юрьевич, цифровая трансформация экономики и управления - один из приоритетов нашей страны. Насколько мы уже продвинулись в этом направлении?</w:t>
      </w:r>
    </w:p>
    <w:p w14:paraId="5E7F665B" w14:textId="77777777" w:rsidR="00034062" w:rsidRPr="00034062" w:rsidRDefault="00034062" w:rsidP="00034062">
      <w:r w:rsidRPr="00034062">
        <w:t>Александр Коковихин: - Россия в числе мировых лидеров по цифровой зрелости государственного управления - эта сфера подвергается цифровизации с максимальной скоростью. В нашей стране действует федеральный проект «Государство для людей», нацеленный на формирование клиентоцентричной культуры и перестройку процессов взаимодействия с населением, улучшение обратной связи и оценки удовлетворённости получателей госуслуг. Мы видим, насколько серьёзный объём государственных и муниципальных услуг перешёл в «цифру», насколько адресной является социальная поддержка населения. Система становится более прозрачной и оперативной благодаря электронному обмену данными. По схожему принципу строятся все бизнес-экосистемы, но наше государство - самый масштабный пример.</w:t>
      </w:r>
    </w:p>
    <w:p w14:paraId="58869CF4" w14:textId="77777777" w:rsidR="00034062" w:rsidRPr="00034062" w:rsidRDefault="00034062" w:rsidP="00034062">
      <w:r w:rsidRPr="00034062">
        <w:t>- А бизнес как меняется в этих условиях?</w:t>
      </w:r>
    </w:p>
    <w:p w14:paraId="3F402C0F" w14:textId="77777777" w:rsidR="00034062" w:rsidRPr="00034062" w:rsidRDefault="00034062" w:rsidP="00034062">
      <w:r w:rsidRPr="00034062">
        <w:t xml:space="preserve">- Алгоритмы обработки больших данных позволяют ближе узнать своего потребителя и предложить именно те продукты и услуги, которые ему нужны. Экосистемы сегодня создают банки, ИТ-гиганты и даже наши, уральские металлургические компании. </w:t>
      </w:r>
      <w:r w:rsidRPr="00034062">
        <w:lastRenderedPageBreak/>
        <w:t>Чтобы собрать данные о потребителях и поставщиках, они внедрили CRM-системы, которые позволяют аккумулировать сведения из разных отделов в единую базу и анализировать с разных точек зрения. А также снизить человеческий фактор во взаимодействии с клиентами и подрядчиками: теперь они не завязаны на конкретного продающего сотрудника. Также более детальное знание своих потребителей позволяет развивать производство сопутствующих товаров или строить партнёрские отношения с другими участниками рынка.</w:t>
      </w:r>
    </w:p>
    <w:p w14:paraId="1BE7191D" w14:textId="77777777" w:rsidR="00034062" w:rsidRPr="00034062" w:rsidRDefault="00034062" w:rsidP="00034062">
      <w:r w:rsidRPr="00034062">
        <w:t>Цифровизация выводит не только продажи, но и систему качества на новый уровень. К примеру, предприятия вводят системы датчиков, которые позволяют не просто обнаружить, но даже предотвратить производственный брак. В сфере городского хозяйства появляется возможность контролировать температуру теплоносителей в жилых домах.</w:t>
      </w:r>
    </w:p>
    <w:p w14:paraId="0BBB22F6" w14:textId="77777777" w:rsidR="00034062" w:rsidRPr="00034062" w:rsidRDefault="00034062" w:rsidP="00034062">
      <w:r w:rsidRPr="00034062">
        <w:t>- Что помогает развитию цифровизации в России?</w:t>
      </w:r>
    </w:p>
    <w:p w14:paraId="2538FE67" w14:textId="77777777" w:rsidR="00034062" w:rsidRPr="00034062" w:rsidRDefault="00034062" w:rsidP="00034062">
      <w:r w:rsidRPr="00034062">
        <w:t>- Анализировать большой объём разнообразных данных сегодня помогает искусственный интеллект. Этот сквозной инструмент нужен практически везде: в информационной сфере, в менеджменте, маркетинге, культуре, дизайне, в лесном хозяйстве, транспортной отрасли. Развитие и внедрение искусственного интеллекта является одним из приоритетов государства, в этом направлении действуют федеральные программы в рамках экономики данных.</w:t>
      </w:r>
    </w:p>
    <w:p w14:paraId="16847064" w14:textId="77777777" w:rsidR="00034062" w:rsidRPr="00034062" w:rsidRDefault="00034062" w:rsidP="00034062">
      <w:r w:rsidRPr="00034062">
        <w:t>ИИ не заменяет сотрудников, поскольку задать параметры работы алгоритмов должен именно человек. Однако он расширяет возможности: сокращает рутинные задачи, высвобождая до 25% рабочего времени, и позволяет направить усилия на креатив. Но, конечно, это также накладывает определённые требования на современного сотрудника, который взаимодействует с цифровой системой: ему необходимо обладать знаниями, как она работает, и быть способным проверить результат и исключить ошибки, которые пока не редкость для ИИ.</w:t>
      </w:r>
    </w:p>
    <w:p w14:paraId="71D85DEE" w14:textId="77777777" w:rsidR="00034062" w:rsidRPr="00034062" w:rsidRDefault="00034062" w:rsidP="00034062">
      <w:r w:rsidRPr="00034062">
        <w:t>Поскольку работа с данными ставит вопрос об их защите, активно развивается и направление информационной безопасности, государственного контроля над сбором и хранением персональных данных. И формируется культура цифровой гигиены.</w:t>
      </w:r>
    </w:p>
    <w:p w14:paraId="149856BE" w14:textId="77777777" w:rsidR="00034062" w:rsidRPr="00034062" w:rsidRDefault="00034062" w:rsidP="00034062">
      <w:r w:rsidRPr="00034062">
        <w:t>Как угнаться за «цифрой»?</w:t>
      </w:r>
    </w:p>
    <w:p w14:paraId="3344846D" w14:textId="77777777" w:rsidR="00034062" w:rsidRPr="00034062" w:rsidRDefault="00034062" w:rsidP="00034062">
      <w:r w:rsidRPr="00034062">
        <w:t>- Значит, учиться пользоваться ИИ-алгоритмами теперь придётся представителям любых профессий?</w:t>
      </w:r>
    </w:p>
    <w:p w14:paraId="6699156C" w14:textId="77777777" w:rsidR="00034062" w:rsidRPr="00034062" w:rsidRDefault="00034062" w:rsidP="00034062">
      <w:r w:rsidRPr="00034062">
        <w:t>- Совершенно верно. Для повышения своих компетенций в работе с искусственным интеллектом представители любых специальностей могут пройти программы повышения квалификации и переподготовки в Институте дополнительного образования УрГЭУ, с которым активно взаимодействуют наши кафедры. Все программы согласованы с контролирующими органами, такими как Федеральная служба по техническому и экспортному контролю.</w:t>
      </w:r>
    </w:p>
    <w:p w14:paraId="19D7C98C" w14:textId="77777777" w:rsidR="00034062" w:rsidRPr="00034062" w:rsidRDefault="00034062" w:rsidP="00034062">
      <w:r w:rsidRPr="00034062">
        <w:t xml:space="preserve">Для рядовых пользователей существуют программы цифрового просвещения. Жители региона могут научиться использовать современные цифровые устройства и сервисы себе во благо и снизить свои риски потери или утечки данных. Наш университет участвует в этой просветительской миссии. В частности, у нас есть Научно-образовательный центр информационных технологий для работы со школьниками. </w:t>
      </w:r>
      <w:r w:rsidRPr="00034062">
        <w:lastRenderedPageBreak/>
        <w:t>Обучаем ребят не только работе с соцсетями и созданию сайтов, но и цифровой гигиене.</w:t>
      </w:r>
    </w:p>
    <w:p w14:paraId="065BB643" w14:textId="77777777" w:rsidR="00034062" w:rsidRPr="00034062" w:rsidRDefault="00034062" w:rsidP="00034062">
      <w:r w:rsidRPr="00034062">
        <w:t>- А в рамках основного высшего образования работе с искусственным интеллектом учат только будущих программистов?</w:t>
      </w:r>
    </w:p>
    <w:p w14:paraId="076BD6E0" w14:textId="77777777" w:rsidR="00034062" w:rsidRPr="00034062" w:rsidRDefault="00034062" w:rsidP="00034062">
      <w:r w:rsidRPr="00034062">
        <w:t>- В программы по всем информационным специальностям и близким к ним, таким как бизнес-информатика, мы уже три года назад ввели модуль по прикладному ИИ. Студенты учатся с помощью искусственного интеллекта создавать простые программные модули для автоматизации стандартных процессов, а недавно они участвовали в разработке геоинформационной системы по оценке лесного фонда Свердловской области. Она позволяет по снимкам из космоса точно установить участки, потенциально уязвимые для незаконной вырубки.</w:t>
      </w:r>
    </w:p>
    <w:p w14:paraId="4F1EFB22" w14:textId="77777777" w:rsidR="00034062" w:rsidRPr="00034062" w:rsidRDefault="00034062" w:rsidP="00034062">
      <w:r w:rsidRPr="00034062">
        <w:t>Также в этом году блок по прикладному ИИ стал неотъемлемой частью предмета «Информатика», который изучают все студенты университета независимо от профиля подготовки. Они учатся правильно, а главное - безопасно использовать системы искусственного интеллекта, которые сегодня есть на рынке.</w:t>
      </w:r>
    </w:p>
    <w:p w14:paraId="7295242F" w14:textId="77777777" w:rsidR="00034062" w:rsidRPr="00034062" w:rsidRDefault="00034062" w:rsidP="00034062">
      <w:r w:rsidRPr="00034062">
        <w:t>- Не станем ли мы слишком зависимы от «цифры» и уязвимы при сбоях в её работе?</w:t>
      </w:r>
    </w:p>
    <w:p w14:paraId="5E9A214C" w14:textId="77777777" w:rsidR="00034062" w:rsidRPr="00034062" w:rsidRDefault="00034062" w:rsidP="00034062">
      <w:r w:rsidRPr="00034062">
        <w:t>- Вопрос серьёзный, и он связан также с информационной безопасностью. Поэтому всегда должны создаваться резервные мощности на предприятиях и в организациях для обеспечения бесперебойной работы систем, запасные каналы связи, а также копии данных. Важно, чтобы сотрудники ИТ-служб обладали пониманием, как устроено оборудование, с которым они работают, и, соответственно могли его оперативно починить. А также знали, как извлечь данные с помощью других устройств. Это даёт им фундаментальное университетское образование.</w:t>
      </w:r>
    </w:p>
    <w:p w14:paraId="59FC551F" w14:textId="77777777" w:rsidR="00034062" w:rsidRDefault="00034062" w:rsidP="00034062">
      <w:hyperlink r:id="rId54" w:history="1">
        <w:r w:rsidRPr="00034062">
          <w:rPr>
            <w:rStyle w:val="a3"/>
          </w:rPr>
          <w:t>https://ural.aif.ru/economics/vkalyvayut-roboty-kakuyu-zhizn-nam-dast-cifrovaya-transformaciya-ekonomiki?erid=2W5zFGubNTz</w:t>
        </w:r>
      </w:hyperlink>
      <w:r w:rsidRPr="00034062">
        <w:t xml:space="preserve"> </w:t>
      </w:r>
    </w:p>
    <w:p w14:paraId="405A7169" w14:textId="77777777" w:rsidR="00111D7C" w:rsidRPr="00A204DF" w:rsidRDefault="00111D7C" w:rsidP="00111D7C">
      <w:pPr>
        <w:pStyle w:val="251"/>
      </w:pPr>
      <w:bookmarkStart w:id="172" w:name="_Toc99271712"/>
      <w:bookmarkStart w:id="173" w:name="_Toc99318658"/>
      <w:bookmarkStart w:id="174" w:name="_Toc165991078"/>
      <w:bookmarkStart w:id="175" w:name="_Toc198791880"/>
      <w:bookmarkEnd w:id="164"/>
      <w:bookmarkEnd w:id="165"/>
      <w:r w:rsidRPr="00A204DF">
        <w:lastRenderedPageBreak/>
        <w:t>НОВОСТИ ЗАРУБЕЖНЫХ ПЕНСИОННЫХ СИСТЕМ</w:t>
      </w:r>
      <w:bookmarkEnd w:id="172"/>
      <w:bookmarkEnd w:id="173"/>
      <w:bookmarkEnd w:id="174"/>
      <w:bookmarkEnd w:id="175"/>
    </w:p>
    <w:p w14:paraId="68BD993E" w14:textId="77777777" w:rsidR="00111D7C" w:rsidRPr="00A204DF" w:rsidRDefault="00111D7C" w:rsidP="00111D7C">
      <w:pPr>
        <w:pStyle w:val="10"/>
      </w:pPr>
      <w:bookmarkStart w:id="176" w:name="_Toc99271713"/>
      <w:bookmarkStart w:id="177" w:name="_Toc99318659"/>
      <w:bookmarkStart w:id="178" w:name="_Toc165991079"/>
      <w:bookmarkStart w:id="179" w:name="_Toc198791881"/>
      <w:r w:rsidRPr="00A204DF">
        <w:t>Новости пенсионной отрасли стран ближнего зарубежья</w:t>
      </w:r>
      <w:bookmarkEnd w:id="176"/>
      <w:bookmarkEnd w:id="177"/>
      <w:bookmarkEnd w:id="178"/>
      <w:bookmarkEnd w:id="179"/>
    </w:p>
    <w:p w14:paraId="4CACC008" w14:textId="77777777" w:rsidR="004A2A03" w:rsidRPr="00A204DF" w:rsidRDefault="004A2A03" w:rsidP="004A2A03">
      <w:pPr>
        <w:pStyle w:val="2"/>
      </w:pPr>
      <w:bookmarkStart w:id="180" w:name="_Toc198791882"/>
      <w:r w:rsidRPr="00A204DF">
        <w:t>LS Aqparat, 21.05.2025, Не демография, а взносы: что подрывает пенсионную систему</w:t>
      </w:r>
      <w:bookmarkEnd w:id="180"/>
    </w:p>
    <w:p w14:paraId="1A4FCAF3" w14:textId="77777777" w:rsidR="004A2A03" w:rsidRPr="00A204DF" w:rsidRDefault="004A2A03" w:rsidP="00B54DE1">
      <w:pPr>
        <w:pStyle w:val="3"/>
      </w:pPr>
      <w:bookmarkStart w:id="181" w:name="_Toc198791883"/>
      <w:r w:rsidRPr="00A204DF">
        <w:t>Демографические колебания не окажут влияния на накопительную систему страны. Такое мнение LS высказали в ЕНПФ.</w:t>
      </w:r>
      <w:bookmarkEnd w:id="181"/>
    </w:p>
    <w:p w14:paraId="0229902B" w14:textId="77777777" w:rsidR="004A2A03" w:rsidRPr="00A204DF" w:rsidRDefault="004A2A03" w:rsidP="004A2A03">
      <w:r w:rsidRPr="00A204DF">
        <w:t>Некоторые профучастники опасаются, что выход крупнейшей группы вкладчиков (31-60 лет) на пенсию может отразиться на устойчивости фонда.</w:t>
      </w:r>
    </w:p>
    <w:p w14:paraId="0F8C6477" w14:textId="77777777" w:rsidR="004A2A03" w:rsidRPr="00A204DF" w:rsidRDefault="004A2A03" w:rsidP="004A2A03">
      <w:r w:rsidRPr="00A204DF">
        <w:t>Между тем в ЕНПФ рассказали, что такие изменения в структуре населения, как старение или снижение рождаемости, часто влияют именно на распределительную модель, которая основана на принципе солидарности поколений.</w:t>
      </w:r>
    </w:p>
    <w:p w14:paraId="17F6EE78" w14:textId="77777777" w:rsidR="004A2A03" w:rsidRPr="00A204DF" w:rsidRDefault="004A2A03" w:rsidP="004A2A03">
      <w:r w:rsidRPr="00A204DF">
        <w:t>"Такие системы зависят от налоговых отчислений работающих граждан и часто подвержены влиянию демографических процессов, что в дальнейшем может привести к быстрому росту нагрузки на госбюджет в части социального и пенсионного обеспечения", – пояснили в финструктуре.</w:t>
      </w:r>
    </w:p>
    <w:p w14:paraId="772735C7" w14:textId="77777777" w:rsidR="004A2A03" w:rsidRPr="00A204DF" w:rsidRDefault="004A2A03" w:rsidP="004A2A03">
      <w:r w:rsidRPr="00A204DF">
        <w:t>В качестве примера приведена Южная Корея, где из-за существенного роста пожилых и низкой рождаемости к 20257 году ожидается дефицит резервов национального пенсионного фонда, если не будет предпринят ряд реформ, в том числе повышение размера взносов.</w:t>
      </w:r>
    </w:p>
    <w:p w14:paraId="3646F85F" w14:textId="77777777" w:rsidR="004A2A03" w:rsidRPr="00A204DF" w:rsidRDefault="004A2A03" w:rsidP="004A2A03">
      <w:r w:rsidRPr="00A204DF">
        <w:t>Что касается Казахстана, то в 1998 году государство совершило переход на смешанный тип с преобладанием накопительного компонента. В фонде рассказали, что подобная модель функционирует на принципах индивидуального формирования пенсионного капитала на личном счете вкладчика.</w:t>
      </w:r>
    </w:p>
    <w:p w14:paraId="5BB32FB3" w14:textId="77777777" w:rsidR="004A2A03" w:rsidRPr="00A204DF" w:rsidRDefault="004A2A03" w:rsidP="004A2A03">
      <w:r w:rsidRPr="00A204DF">
        <w:t>"Демографические колебания не создают для такой системы риски кассового разрыва, однако перед накопительными моделями появляются другие задачи. Ключевые из них: полнота охвата – важно, чтобы все работающие граждане имели пенсионные счета и делали регулярные обязательные взносы; адекватность накоплений – размер и регулярность отчислений напрямую влияют на будущий уровень выплат на старость", – пояснили в ЕНПФ.</w:t>
      </w:r>
    </w:p>
    <w:p w14:paraId="0439C20B" w14:textId="77777777" w:rsidR="004A2A03" w:rsidRPr="00A204DF" w:rsidRDefault="004A2A03" w:rsidP="004A2A03">
      <w:r w:rsidRPr="00A204DF">
        <w:t>Таким образом, пенсионной системе Казахстана более присущи и актуальны вышеуказанные риски. Поэтому очень важно уделять внимание вовлечению в систему всего работающего населения, а также полноте и регулярности уплаты пенсионных взносов, считают в фонде.</w:t>
      </w:r>
    </w:p>
    <w:p w14:paraId="36D5D592" w14:textId="77777777" w:rsidR="004A2A03" w:rsidRPr="00A204DF" w:rsidRDefault="004A2A03" w:rsidP="004A2A03">
      <w:r w:rsidRPr="00A204DF">
        <w:t xml:space="preserve">"Выплаты из ЕНПФ производятся из накоплений вкладчика на его индивидуальном пенсионном счете (ИПС), сформированных за счет отчислений от его трудовых доходов и начисленного инвестдохода. При этом они производятся до исчерпания </w:t>
      </w:r>
      <w:r w:rsidRPr="00A204DF">
        <w:lastRenderedPageBreak/>
        <w:t>средств на ИПС. В связи с тем, что каждый вкладчик получает только то, что сам накопил, финансовая устойчивость ЕНПФ и выплаты конкретным получателям не зависят от того, сколько людей выходит на пенсию", – отметили в финструктуре.</w:t>
      </w:r>
    </w:p>
    <w:p w14:paraId="446F1702" w14:textId="77777777" w:rsidR="004A2A03" w:rsidRPr="00A204DF" w:rsidRDefault="004A2A03" w:rsidP="004A2A03">
      <w:r w:rsidRPr="00A204DF">
        <w:t>Напомним, что у казахстанцев есть возможность использовать часть своих сбережений на покупку жилья или лечение. Однако в таком случае вкладчик может получать лишь минимальную пенсию.</w:t>
      </w:r>
    </w:p>
    <w:p w14:paraId="74D280D0" w14:textId="77777777" w:rsidR="004A2A03" w:rsidRPr="00A204DF" w:rsidRDefault="004A2A03" w:rsidP="004A2A03">
      <w:r w:rsidRPr="00A204DF">
        <w:t>Ранее LS писал о том, что наибольший объем накоплений у граждан от 31 до 40 лет (6,28 трлн тенге). Далее следует группа 41-50 лет (6,27 трлн тенге) и от 51 до 60 лет (5,4 трлн тенге).</w:t>
      </w:r>
    </w:p>
    <w:p w14:paraId="4AA4AAA4" w14:textId="77777777" w:rsidR="00111D7C" w:rsidRPr="00A204DF" w:rsidRDefault="004A2A03" w:rsidP="004A2A03">
      <w:hyperlink r:id="rId55" w:history="1">
        <w:r w:rsidRPr="00A204DF">
          <w:rPr>
            <w:rStyle w:val="a3"/>
          </w:rPr>
          <w:t>https://lsm.kz/ustojchivost-pensioonoi-sistemy-mnenie</w:t>
        </w:r>
      </w:hyperlink>
    </w:p>
    <w:p w14:paraId="2A3331D1" w14:textId="77777777" w:rsidR="004A2A03" w:rsidRPr="00A204DF" w:rsidRDefault="004A2A03" w:rsidP="004A2A03">
      <w:pPr>
        <w:pStyle w:val="2"/>
      </w:pPr>
      <w:bookmarkStart w:id="182" w:name="_Toc198791884"/>
      <w:r w:rsidRPr="00A204DF">
        <w:t>NUR.KZ, 21.05.2025, О среднем размере госпенсии рассказали в Казахстане</w:t>
      </w:r>
      <w:bookmarkEnd w:id="182"/>
    </w:p>
    <w:p w14:paraId="090AE968" w14:textId="77777777" w:rsidR="004A2A03" w:rsidRPr="00A204DF" w:rsidRDefault="004A2A03" w:rsidP="00B54DE1">
      <w:pPr>
        <w:pStyle w:val="3"/>
      </w:pPr>
      <w:bookmarkStart w:id="183" w:name="_Toc198791885"/>
      <w:r w:rsidRPr="00A204DF">
        <w:t>С начала года казахстанцы получили пенсий на 1,4 трлн тенге. Средний размер совокупной государственной пенсионной выплаты на 1 мая 2025 года составил 143 400 тенге. Подробности читайте на NUR.KZ.</w:t>
      </w:r>
      <w:bookmarkEnd w:id="183"/>
    </w:p>
    <w:p w14:paraId="02A90364" w14:textId="77777777" w:rsidR="004A2A03" w:rsidRPr="00A204DF" w:rsidRDefault="004A2A03" w:rsidP="004A2A03">
      <w:r w:rsidRPr="00A204DF">
        <w:t>По состоянию на 1 мая 2025 года в Казахстане, как сообщили в Министерстве труда и социальной защиты населения РК, проживает почти 2,5 млн пенсионеров. Всем им положены государственные пенсионные выплаты.</w:t>
      </w:r>
    </w:p>
    <w:p w14:paraId="28F3C72E" w14:textId="77777777" w:rsidR="004A2A03" w:rsidRPr="00A204DF" w:rsidRDefault="004A2A03" w:rsidP="004A2A03">
      <w:r w:rsidRPr="00A204DF">
        <w:t>С начала года на их выплаты из республиканского бюджета было направлено порядка 1,4 трлн тенге:</w:t>
      </w:r>
    </w:p>
    <w:p w14:paraId="2B2CFDDD" w14:textId="77777777" w:rsidR="004A2A03" w:rsidRPr="00A204DF" w:rsidRDefault="004A2A03" w:rsidP="004A2A03">
      <w:r w:rsidRPr="00A204DF">
        <w:t xml:space="preserve">    на базовую пенсию – 450,8 млрд тенге;</w:t>
      </w:r>
    </w:p>
    <w:p w14:paraId="7813E312" w14:textId="77777777" w:rsidR="004A2A03" w:rsidRPr="00A204DF" w:rsidRDefault="004A2A03" w:rsidP="004A2A03">
      <w:r w:rsidRPr="00A204DF">
        <w:t xml:space="preserve">    на солидарную пенсию – 943,4 млрд тенге.</w:t>
      </w:r>
    </w:p>
    <w:p w14:paraId="2DFB16F0" w14:textId="77777777" w:rsidR="004A2A03" w:rsidRPr="00A204DF" w:rsidRDefault="004A2A03" w:rsidP="004A2A03">
      <w:r w:rsidRPr="00A204DF">
        <w:t>Базовая составная часть государственной пенсии положена всем пенсионерам. Ее размер зависит от величины прожиточного минимума и от трудового стажа гражданина. В 2025 году ее минимальный размер равен 32 360 тенге, а максимальный – 50 851 тенге.</w:t>
      </w:r>
    </w:p>
    <w:p w14:paraId="14ABB029" w14:textId="77777777" w:rsidR="004A2A03" w:rsidRPr="00A204DF" w:rsidRDefault="004A2A03" w:rsidP="004A2A03">
      <w:r w:rsidRPr="00A204DF">
        <w:t>Солидарные выплаты, или как их еще называют "выплаты по возрасту", положены только тем казахстанцам, у которых есть трудовой стаж до 1998 года. Ее "минимальный" размер равен 62 771 тенге – именно столько получают мужчины с 25-летним трудовым стажем до 1998 года и женщины с 20-летним стажем.</w:t>
      </w:r>
    </w:p>
    <w:p w14:paraId="1991C680" w14:textId="77777777" w:rsidR="004A2A03" w:rsidRPr="00A204DF" w:rsidRDefault="004A2A03" w:rsidP="004A2A03">
      <w:r w:rsidRPr="00A204DF">
        <w:t>Важно понимать, что обе части пенсии рассчитываются индивидуально, однако средний размер совокупной выплаты на 1 мая 2025 года составил 143 400 тенге:</w:t>
      </w:r>
    </w:p>
    <w:p w14:paraId="0878D96C" w14:textId="77777777" w:rsidR="004A2A03" w:rsidRPr="00A204DF" w:rsidRDefault="004A2A03" w:rsidP="004A2A03">
      <w:r w:rsidRPr="00A204DF">
        <w:t xml:space="preserve">    базовая пенсия – 47 616 тенге;</w:t>
      </w:r>
    </w:p>
    <w:p w14:paraId="1F39AB33" w14:textId="77777777" w:rsidR="004A2A03" w:rsidRPr="00A204DF" w:rsidRDefault="004A2A03" w:rsidP="004A2A03">
      <w:r w:rsidRPr="00A204DF">
        <w:t xml:space="preserve">    солидарная пенсия – 95 784 тенге.</w:t>
      </w:r>
    </w:p>
    <w:p w14:paraId="02698864" w14:textId="77777777" w:rsidR="004A2A03" w:rsidRPr="00A204DF" w:rsidRDefault="004A2A03" w:rsidP="004A2A03">
      <w:r w:rsidRPr="00A204DF">
        <w:t>Также не стоит забывать, что помимо государственной пенсии казахстанцы могут получать выплаты из Единого накопительного пенсионного фонда, если во время их трудовой деятельности с их зарплаты уплачивались обязательные взносы. По последним данным, средняя выплата за счет накоплений составила 35 638 тенге.</w:t>
      </w:r>
    </w:p>
    <w:p w14:paraId="25A21509" w14:textId="77777777" w:rsidR="004A2A03" w:rsidRPr="00A204DF" w:rsidRDefault="004A2A03" w:rsidP="004A2A03">
      <w:r w:rsidRPr="00A204DF">
        <w:lastRenderedPageBreak/>
        <w:t>Также следует помнить, что в будущем у казахстанцев появится новая пенсионная выплата. Положена она будет гражданам от 1975 года рождения – именно за них сейчас уплачивается новый обязательный пенсионный взнос работодателя (ОПВР).</w:t>
      </w:r>
    </w:p>
    <w:p w14:paraId="560DB04B" w14:textId="77777777" w:rsidR="004A2A03" w:rsidRPr="00A204DF" w:rsidRDefault="004A2A03" w:rsidP="004A2A03">
      <w:r w:rsidRPr="00A204DF">
        <w:t xml:space="preserve">Напомним, ОПВР будет ежегодно расти до тех пор, пока не достигнет 5% от зарплаты работника к 2028 году. </w:t>
      </w:r>
    </w:p>
    <w:p w14:paraId="66311CAA" w14:textId="77777777" w:rsidR="004A2A03" w:rsidRPr="00A204DF" w:rsidRDefault="004A2A03" w:rsidP="004A2A03">
      <w:hyperlink r:id="rId56" w:history="1">
        <w:r w:rsidRPr="00A204DF">
          <w:rPr>
            <w:rStyle w:val="a3"/>
          </w:rPr>
          <w:t>https://www.nur.kz/nurfin/pension/2247360-o-srednem-razmere-gospensii-rasskazali-v-kazahstane/</w:t>
        </w:r>
      </w:hyperlink>
    </w:p>
    <w:p w14:paraId="0525836C" w14:textId="77777777" w:rsidR="004A2A03" w:rsidRPr="00A204DF" w:rsidRDefault="004A2A03" w:rsidP="004A2A03"/>
    <w:p w14:paraId="0B2F7BA9" w14:textId="77777777" w:rsidR="00111D7C" w:rsidRPr="00A204DF" w:rsidRDefault="00111D7C" w:rsidP="00111D7C">
      <w:pPr>
        <w:pStyle w:val="10"/>
      </w:pPr>
      <w:bookmarkStart w:id="184" w:name="_Toc99271715"/>
      <w:bookmarkStart w:id="185" w:name="_Toc99318660"/>
      <w:bookmarkStart w:id="186" w:name="_Toc165991080"/>
      <w:bookmarkStart w:id="187" w:name="_Toc198791886"/>
      <w:r w:rsidRPr="00A204DF">
        <w:t>Новости пенсионной отрасли стран дальнего зарубежья</w:t>
      </w:r>
      <w:bookmarkEnd w:id="184"/>
      <w:bookmarkEnd w:id="185"/>
      <w:bookmarkEnd w:id="186"/>
      <w:bookmarkEnd w:id="187"/>
    </w:p>
    <w:p w14:paraId="37A7C96D" w14:textId="77777777" w:rsidR="003A2956" w:rsidRPr="00A204DF" w:rsidRDefault="003A2956" w:rsidP="003A2956">
      <w:pPr>
        <w:pStyle w:val="2"/>
      </w:pPr>
      <w:bookmarkStart w:id="188" w:name="_Toc198791887"/>
      <w:r w:rsidRPr="00A204DF">
        <w:t>Монокль, 21.05.2025, Фридрих Мерц считает немцев лентяями и призывает их больше работать</w:t>
      </w:r>
      <w:bookmarkEnd w:id="188"/>
    </w:p>
    <w:p w14:paraId="3AE73BEE" w14:textId="77777777" w:rsidR="003A2956" w:rsidRPr="00A204DF" w:rsidRDefault="003A2956" w:rsidP="00B54DE1">
      <w:pPr>
        <w:pStyle w:val="3"/>
      </w:pPr>
      <w:bookmarkStart w:id="189" w:name="_Toc198791888"/>
      <w:r w:rsidRPr="00A204DF">
        <w:t>Похоже, гражданам Германии необходимо готовиться к повышению пенсионного возраста и увеличению длительности рабочей недели, потому что без этого невозможно решить сложные демографические проблемы.</w:t>
      </w:r>
      <w:bookmarkEnd w:id="189"/>
    </w:p>
    <w:p w14:paraId="53F2F16D" w14:textId="77777777" w:rsidR="003A2956" w:rsidRPr="00A204DF" w:rsidRDefault="003A2956" w:rsidP="003A2956">
      <w:r w:rsidRPr="00A204DF">
        <w:t>В предстоящие годы Германия вполне может стать одним из первых и наиболее важных примеров того, как быстро стареющие западные экономики справляются или не справляются с пенсионной проблемой, которая нарастает с каждым годом. Тяжелая демографическая обстановка и короткая рабочая неделя могут, пишет Financial Times, стать серьезным вызовом для главной европейской экономики, от решения которого во многом будет зависеть судьба страны.</w:t>
      </w:r>
    </w:p>
    <w:p w14:paraId="2A24C5E1" w14:textId="77777777" w:rsidR="003A2956" w:rsidRPr="00A204DF" w:rsidRDefault="003A2956" w:rsidP="003A2956">
      <w:r w:rsidRPr="00A204DF">
        <w:t>Для того, чтобы вылечить больную экономику Германии, канцлеру Мерцу необходимо решить парадокс: несмотря на рекордно высокую занятость немцы сейчас работают меньше, чем раньше. К 2035 году почти 5 миллионов (4,8 млн) пожилых рабочих, что составляет 9% всей рабочей силы Германии, должны выйти на пенсию. Перед правящей коалицией Германии стоит сложная задача убедить молодое поколение немцев пожертвовать своим свободным временем для поддержки первой экономики Старого Света, т.е. больше работать.</w:t>
      </w:r>
    </w:p>
    <w:p w14:paraId="5FC81610" w14:textId="77777777" w:rsidR="003A2956" w:rsidRPr="00A204DF" w:rsidRDefault="003A2956" w:rsidP="003A2956">
      <w:r w:rsidRPr="00A204DF">
        <w:t>Занятость в ФРГ сейчас бьет рекорды и немцы находятся на одном из первых мест в Европе по продолжительности рабочей недели, но все дело в том, что этими рекордами и показателями они обязаны мигрантам, численность которых до последнего времени неизменно росла и которые включаются в статистику Destatis, Федерального статистического ведомства ФРГ. Что же касается граждан Германии, то они на самом деле с каждым годом работают все меньше и меньше. Все больше немецких экспертов начинают бить тревогу и говорить чуть ли не о вырождении нации, которая на глазах превращается из народа, всегда славившегося ответственным отношением к работе, в лентяев и бездельников.</w:t>
      </w:r>
    </w:p>
    <w:p w14:paraId="1A034F0A" w14:textId="77777777" w:rsidR="003A2956" w:rsidRPr="00A204DF" w:rsidRDefault="003A2956" w:rsidP="003A2956">
      <w:r w:rsidRPr="00A204DF">
        <w:t>«Долгосрочный прогноз выглядит очень мрачно»,</w:t>
      </w:r>
      <w:r w:rsidR="00147019" w:rsidRPr="00A204DF">
        <w:t xml:space="preserve"> </w:t>
      </w:r>
      <w:r w:rsidRPr="00A204DF">
        <w:t>- предупреждает Мартин Вердинг, член Совета экономических экспертов при правительстве ФРГ, который еще называют в Германии «Советом мудрецов».</w:t>
      </w:r>
    </w:p>
    <w:p w14:paraId="0BFBE357" w14:textId="77777777" w:rsidR="003A2956" w:rsidRPr="00A204DF" w:rsidRDefault="003A2956" w:rsidP="003A2956">
      <w:r w:rsidRPr="00A204DF">
        <w:lastRenderedPageBreak/>
        <w:t>Правительство Мерца готовится к принятию важных решений, которые едва ли понравятся немцам. Во-первых, федеральные власти хотят сократить отпуска или сделать рабочими несколько праздников, а также увеличить продолжительность рабочей недели. Во-вторых, в планах кабинета дальнейшее повышение пенсионного возраста и пенсионных взносов для тех, кто собирается выйти на пенсию раньше положенного возраста.</w:t>
      </w:r>
    </w:p>
    <w:p w14:paraId="594D36A1" w14:textId="77777777" w:rsidR="003A2956" w:rsidRPr="00A204DF" w:rsidRDefault="003A2956" w:rsidP="003A2956">
      <w:r w:rsidRPr="00A204DF">
        <w:t>Это только главные пункты программы, при помощи которой Фридрих Мерц со своими министрами планирует бороться с ленью соотечественников. Выглядят они вполне логично и разумно, но, как предупреждают экономисты и социологи, вполне могут привести к социальному взрыву.</w:t>
      </w:r>
    </w:p>
    <w:p w14:paraId="023596E8" w14:textId="77777777" w:rsidR="003A2956" w:rsidRPr="00A204DF" w:rsidRDefault="003A2956" w:rsidP="003A2956">
      <w:r w:rsidRPr="00A204DF">
        <w:t>Едва возглавив федеральное правительство, канцлер Мерц столкнулся с демографической проблемой. Ему предстоит решать, что для него важнее: стабильность в обществе или дальнейшее ухудшение и без того неважного состояния экономики Германии, что, кстати, ввиду резкого снижения уровня жизни тоже вполне способно привести к социальному взрыву. Думается, что Фридрих Мерц выберет революционное решение проблемы и, не исключено, попытается разрубить гордиев узел одним ударом. Это значит, что Германию в ближайшие годы будут ждать серьезные потрясения.</w:t>
      </w:r>
    </w:p>
    <w:p w14:paraId="5CEB02A5" w14:textId="77777777" w:rsidR="003A2956" w:rsidRPr="00A204DF" w:rsidRDefault="003A2956" w:rsidP="003A2956">
      <w:hyperlink r:id="rId57" w:history="1">
        <w:r w:rsidRPr="00A204DF">
          <w:rPr>
            <w:rStyle w:val="a3"/>
          </w:rPr>
          <w:t>https://monocle.ru/2025/05/21/germaniya/</w:t>
        </w:r>
      </w:hyperlink>
      <w:r w:rsidRPr="00A204DF">
        <w:t xml:space="preserve"> </w:t>
      </w:r>
    </w:p>
    <w:p w14:paraId="3ED14EE8" w14:textId="77777777" w:rsidR="00D31B6D" w:rsidRPr="00A204DF" w:rsidRDefault="00D31B6D" w:rsidP="00D31B6D">
      <w:pPr>
        <w:pStyle w:val="2"/>
      </w:pPr>
      <w:bookmarkStart w:id="190" w:name="_Toc198791889"/>
      <w:bookmarkEnd w:id="139"/>
      <w:r w:rsidRPr="00A204DF">
        <w:t>Gorod.lv, 21.05.2025, Инициатива на Manabalss.lv: досрочная пенсия для педагогов с 35-летним стажем</w:t>
      </w:r>
      <w:bookmarkEnd w:id="190"/>
    </w:p>
    <w:p w14:paraId="7ECCF863" w14:textId="77777777" w:rsidR="00D31B6D" w:rsidRPr="00A204DF" w:rsidRDefault="00D31B6D" w:rsidP="00B54DE1">
      <w:pPr>
        <w:pStyle w:val="3"/>
      </w:pPr>
      <w:bookmarkStart w:id="191" w:name="_Toc198791890"/>
      <w:r w:rsidRPr="00A204DF">
        <w:t>На платформе общественных инициатив Manabalss.lv появилось предложение позволить учителям Латвии выходить на пенсию в 60 лет при условии 35-летнего педагогического стажа и полного пенсионного обеспечения. Об этом пишут латвийские СМИ.</w:t>
      </w:r>
      <w:bookmarkEnd w:id="191"/>
      <w:r w:rsidRPr="00A204DF">
        <w:t xml:space="preserve"> </w:t>
      </w:r>
    </w:p>
    <w:p w14:paraId="1861F391" w14:textId="77777777" w:rsidR="00D31B6D" w:rsidRPr="00A204DF" w:rsidRDefault="00D31B6D" w:rsidP="00D31B6D">
      <w:r w:rsidRPr="00A204DF">
        <w:t>В описании инициативы указано, что ее необходимость обусловлена отсутствием в стране гибкой системы, учитывающей особенности учительской профессии и ее влияние на здоровье. Работа педагога связана с высокой эмоциональной и физической нагрузкой, что часто приводит к профессиональному выгоранию. В отличие от многих европейских стран, в Латвии не существует эффективных мер поддержки таких работников.</w:t>
      </w:r>
    </w:p>
    <w:p w14:paraId="00C9B010" w14:textId="77777777" w:rsidR="00D31B6D" w:rsidRPr="00A204DF" w:rsidRDefault="00D31B6D" w:rsidP="00D31B6D">
      <w:r w:rsidRPr="00A204DF">
        <w:t>Реализация предложения позволит улучшить качество образования, снизить уровень профессионального выгорания, повысить престиж профессии и обеспечить более справедливую социальную политику.</w:t>
      </w:r>
    </w:p>
    <w:p w14:paraId="5473F3A2" w14:textId="77777777" w:rsidR="00D31B6D" w:rsidRPr="00A204DF" w:rsidRDefault="00D31B6D" w:rsidP="00D31B6D">
      <w:r w:rsidRPr="00A204DF">
        <w:t>Подробный текст инициативы доступен по ссылке. На данный момент предложение поддержали более четырех тысяч человек. Для его рассмотрения в Сейме необходимо собрать 10 000 подписей.</w:t>
      </w:r>
    </w:p>
    <w:p w14:paraId="7F5672ED" w14:textId="77777777" w:rsidR="00CA32BC" w:rsidRPr="00A204DF" w:rsidRDefault="00D31B6D" w:rsidP="00D31B6D">
      <w:hyperlink r:id="rId58" w:history="1">
        <w:r w:rsidRPr="00A204DF">
          <w:rPr>
            <w:rStyle w:val="a3"/>
          </w:rPr>
          <w:t>https://www.gorod.lv/novosti/357651-initsiativa-na-manabalsslv-dosrochnaya-pensiya-dlya-pedagogov-s-35-letnim-stazhem</w:t>
        </w:r>
      </w:hyperlink>
    </w:p>
    <w:p w14:paraId="3283FB0A" w14:textId="77777777" w:rsidR="00D31B6D" w:rsidRPr="00A204DF" w:rsidRDefault="00D31B6D" w:rsidP="00D31B6D">
      <w:pPr>
        <w:pStyle w:val="2"/>
      </w:pPr>
      <w:bookmarkStart w:id="192" w:name="_Toc198791891"/>
      <w:r w:rsidRPr="00A204DF">
        <w:lastRenderedPageBreak/>
        <w:t>Деловой Петербург, 21.05.2025, Пенсионный коллапс в Эстонии: чтобы система не рухнула, нужно 25–30 млн евро</w:t>
      </w:r>
      <w:bookmarkEnd w:id="192"/>
    </w:p>
    <w:p w14:paraId="0C427BBD" w14:textId="77777777" w:rsidR="00D31B6D" w:rsidRPr="00A204DF" w:rsidRDefault="00D31B6D" w:rsidP="00B54DE1">
      <w:pPr>
        <w:pStyle w:val="3"/>
      </w:pPr>
      <w:bookmarkStart w:id="193" w:name="_Toc198791892"/>
      <w:r w:rsidRPr="00A204DF">
        <w:t>Пенсионная система в Эстонии оказалась на грани коллапса. В этом году в стране ни разу не удалось выплатить пенсии вовремя, а 5 мая выплаты пенсий и пособий удалось осуществить буквально чудом, сообщает эстонское гостелерадио ERR.</w:t>
      </w:r>
      <w:bookmarkEnd w:id="193"/>
    </w:p>
    <w:p w14:paraId="6D91B19D" w14:textId="77777777" w:rsidR="00D31B6D" w:rsidRPr="00A204DF" w:rsidRDefault="00D31B6D" w:rsidP="00D31B6D">
      <w:r w:rsidRPr="00A204DF">
        <w:t>Выплаты пенсий и социальных пособий сталкиваются с проблемами, поскольку для этого используются компьютерные системы, которые своевременно не были обновлены.</w:t>
      </w:r>
    </w:p>
    <w:p w14:paraId="0957B778" w14:textId="77777777" w:rsidR="00D31B6D" w:rsidRPr="00A204DF" w:rsidRDefault="00D31B6D" w:rsidP="00D31B6D">
      <w:r w:rsidRPr="00A204DF">
        <w:t>"Чтобы система не рухнула, в ближайшие годы потребуется 25–30 млн евро", — говорится в публикации.</w:t>
      </w:r>
    </w:p>
    <w:p w14:paraId="05262B92" w14:textId="77777777" w:rsidR="00D31B6D" w:rsidRPr="00A204DF" w:rsidRDefault="00D31B6D" w:rsidP="00D31B6D">
      <w:r w:rsidRPr="00A204DF">
        <w:t>Премьер-министр Эстонии Кристен Михал заявил, что деньги на это будут найдены, а ответственность за выплату пенсий возложил на главу департамента социального страхования Марет Марипуу. Михал призвал Марипуу решить проблемы без создания паники.</w:t>
      </w:r>
    </w:p>
    <w:p w14:paraId="246243A0" w14:textId="77777777" w:rsidR="00D31B6D" w:rsidRPr="00A204DF" w:rsidRDefault="00D31B6D" w:rsidP="00D31B6D">
      <w:r w:rsidRPr="00A204DF">
        <w:t>Своевременная выплата пенсий в Эстонии всё более становится делом случая, отмечают СМИ. Чиновники заявляют, что сбои происходят из-за технических проблем: устаревшая информационная система, обеспечивающая выплаты пенсий и различных социальных пособий, с трудом обеспечивает этот процесс.</w:t>
      </w:r>
    </w:p>
    <w:p w14:paraId="68C924D1" w14:textId="77777777" w:rsidR="00D31B6D" w:rsidRPr="00A204DF" w:rsidRDefault="00D31B6D" w:rsidP="00D31B6D">
      <w:r w:rsidRPr="00A204DF">
        <w:t>В 2024 году пенсии в Эстонии удалось выплатить без проблем только в один из месяцев года, в этом году — ещё ни разу, а в мае возник реальный риск того, что департамент социального страхования не сможет вовремя перевести пенсионные деньги в банки.</w:t>
      </w:r>
    </w:p>
    <w:p w14:paraId="07966203" w14:textId="77777777" w:rsidR="00D31B6D" w:rsidRPr="00A204DF" w:rsidRDefault="00D31B6D" w:rsidP="00D31B6D">
      <w:r w:rsidRPr="00A204DF">
        <w:t>На фоне этих сбоев в Эстонии ранее заявили о проблемах с выплатами российских пенсий, которые получают почти 4 тыс. жителей республики. Отмечалось, что российская сторона неоднократно пыталась перевести деньги, но платежи были отклонены.</w:t>
      </w:r>
    </w:p>
    <w:p w14:paraId="2F3AB8C6" w14:textId="77777777" w:rsidR="00D31B6D" w:rsidRPr="00A204DF" w:rsidRDefault="00D31B6D" w:rsidP="00D31B6D">
      <w:r w:rsidRPr="00A204DF">
        <w:t>По словам эстонских чиновников, большинство российских пенсионеров получают также и эстонскую пенсию, а от российских выплат зависят порядка 260 человек. Россия и Эстония продолжают обмениваться деньгами на выплаты пенсий в соответствии с договором о пенсионном страховании, заключённым в 2011 году.</w:t>
      </w:r>
    </w:p>
    <w:p w14:paraId="7ACF59CB" w14:textId="77777777" w:rsidR="00D31B6D" w:rsidRPr="00A204DF" w:rsidRDefault="00D31B6D" w:rsidP="00D31B6D">
      <w:hyperlink r:id="rId59" w:history="1">
        <w:r w:rsidRPr="00A204DF">
          <w:rPr>
            <w:rStyle w:val="a3"/>
          </w:rPr>
          <w:t>https://www.dp.ru/a/2025/05/21/pensionnij-kollaps-v-jestonii</w:t>
        </w:r>
      </w:hyperlink>
    </w:p>
    <w:p w14:paraId="7FB4C717" w14:textId="77777777" w:rsidR="00AE6D14" w:rsidRPr="00A204DF" w:rsidRDefault="00AE6D14" w:rsidP="00AE6D14">
      <w:pPr>
        <w:pStyle w:val="2"/>
      </w:pPr>
      <w:bookmarkStart w:id="194" w:name="_Toc198791893"/>
      <w:r w:rsidRPr="00A204DF">
        <w:t>Пенсия.pro, 21.05.2025, Управляющий пенсионными активами Висконсина избавился от инвестиций в биткоин</w:t>
      </w:r>
      <w:bookmarkEnd w:id="194"/>
    </w:p>
    <w:p w14:paraId="5546B16B" w14:textId="77777777" w:rsidR="00AE6D14" w:rsidRPr="00A204DF" w:rsidRDefault="00AE6D14" w:rsidP="00B54DE1">
      <w:pPr>
        <w:pStyle w:val="3"/>
      </w:pPr>
      <w:bookmarkStart w:id="195" w:name="_Toc198791894"/>
      <w:r w:rsidRPr="00A204DF">
        <w:t>Инвестиционный совет Висконсина, США, который управляет деньгами местных пенсионных фондов, продал свои паи спотового биржевого фонда на биткоин iShares Bitcoin Trust ETF (IBIT) крупнейшей инвестиционной компании мира BlackRock, следует из отчетности.</w:t>
      </w:r>
      <w:bookmarkEnd w:id="195"/>
    </w:p>
    <w:p w14:paraId="14113DA6" w14:textId="77777777" w:rsidR="00AE6D14" w:rsidRPr="00A204DF" w:rsidRDefault="00AE6D14" w:rsidP="00AE6D14">
      <w:r w:rsidRPr="00A204DF">
        <w:t xml:space="preserve">Инвестсовет ликвидировал позиции на более чем 6 млн паев фонда IBIT BlackRock. Сейчас стоимость такого объема ценных бумаг составляет около 355,6 млн долларов. Согласно данным источников Cointelegraph, массовая продажа акций ETF произошла </w:t>
      </w:r>
      <w:r w:rsidRPr="00A204DF">
        <w:lastRenderedPageBreak/>
        <w:t>всего через квартал после того, как совет сообщил о дополнительных покупках акций IBIT в четвертом квартале 2024 года и конвертировал 1 млн акций Grayscale Bitcoin Trust (GBTC) в инструмент IBIT.</w:t>
      </w:r>
    </w:p>
    <w:p w14:paraId="7476D2BB" w14:textId="77777777" w:rsidR="00AE6D14" w:rsidRPr="00A204DF" w:rsidRDefault="00AE6D14" w:rsidP="00AE6D14">
      <w:r w:rsidRPr="00A204DF">
        <w:t>Инвестиционный совет Висконсина стал одним из первых государственных инвестиционных фондов, вложивший деньги пенсионеров в биткоин-фонд. Совет приобрел акции фонда на сумму 164 млн долларов еще в первом квартале 2024 года — в тот же период, когда были запущены эти инвестиционные инструменты. Акции биткоин-ETF составляли около 0,2 % всего портфеля.</w:t>
      </w:r>
    </w:p>
    <w:p w14:paraId="0D7F5070" w14:textId="77777777" w:rsidR="00AE6D14" w:rsidRPr="00A204DF" w:rsidRDefault="00AE6D14" w:rsidP="00AE6D14">
      <w:r w:rsidRPr="00A204DF">
        <w:t>Отказ от инвестиций в биткоин Висконсина — скорее исключение на фоне глобального тренда. Сейчас спрос на крипту со стороны пенсионных фондов растет и речь не только о США. Например, кандидат в президенты Южной Кореи от правящей партии Ким Мун Су предложил разрешить госучреждениям, включая Национальную пенсионную службу (NPS, государственный пенсионный фонд ЮК), покупать биткоины. Сейчас NPS косвенно инвестирует в первую криптовалюту, покупая акции криптобирж и паи биткоин-фондов.</w:t>
      </w:r>
    </w:p>
    <w:p w14:paraId="683D9FF1" w14:textId="77777777" w:rsidR="00D31B6D" w:rsidRPr="00A204DF" w:rsidRDefault="00AE6D14" w:rsidP="00AE6D14">
      <w:hyperlink r:id="rId60" w:history="1">
        <w:r w:rsidRPr="00A204DF">
          <w:rPr>
            <w:rStyle w:val="a3"/>
          </w:rPr>
          <w:t>https://pensiya.pro/news/upravlyayushhij-pensionnymi-aktivami-viskonsina-izbavilsya-ot-investiczij-v-bitkoin/</w:t>
        </w:r>
      </w:hyperlink>
    </w:p>
    <w:p w14:paraId="754E385D" w14:textId="421B69EC" w:rsidR="00CA32BC" w:rsidRPr="0090779C" w:rsidRDefault="0093366C" w:rsidP="0093366C">
      <w:r>
        <w:t xml:space="preserve"> </w:t>
      </w:r>
    </w:p>
    <w:sectPr w:rsidR="00CA32BC" w:rsidRPr="0090779C" w:rsidSect="00B01BEA">
      <w:headerReference w:type="default" r:id="rId61"/>
      <w:footerReference w:type="defaul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4CB9" w14:textId="77777777" w:rsidR="00180E8E" w:rsidRDefault="00180E8E">
      <w:r>
        <w:separator/>
      </w:r>
    </w:p>
  </w:endnote>
  <w:endnote w:type="continuationSeparator" w:id="0">
    <w:p w14:paraId="030F1BC5" w14:textId="77777777" w:rsidR="00180E8E" w:rsidRDefault="0018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33B8" w14:textId="77777777" w:rsidR="00F67F1F" w:rsidRPr="00D64E5C" w:rsidRDefault="00F67F1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97EEC" w:rsidRPr="00E97EEC">
      <w:rPr>
        <w:rFonts w:ascii="Cambria" w:hAnsi="Cambria"/>
        <w:b/>
        <w:noProof/>
      </w:rPr>
      <w:t>5</w:t>
    </w:r>
    <w:r w:rsidRPr="00CB47BF">
      <w:rPr>
        <w:b/>
      </w:rPr>
      <w:fldChar w:fldCharType="end"/>
    </w:r>
  </w:p>
  <w:p w14:paraId="5B7FFBD9" w14:textId="77777777" w:rsidR="00F67F1F" w:rsidRPr="00D15988" w:rsidRDefault="00F67F1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21E3" w14:textId="77777777" w:rsidR="00180E8E" w:rsidRDefault="00180E8E">
      <w:r>
        <w:separator/>
      </w:r>
    </w:p>
  </w:footnote>
  <w:footnote w:type="continuationSeparator" w:id="0">
    <w:p w14:paraId="1D1B82D2" w14:textId="77777777" w:rsidR="00180E8E" w:rsidRDefault="0018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138" w14:textId="77777777" w:rsidR="00F67F1F" w:rsidRDefault="007434D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2A5BBFF" wp14:editId="1A6B7394">
              <wp:simplePos x="0" y="0"/>
              <wp:positionH relativeFrom="column">
                <wp:posOffset>1619250</wp:posOffset>
              </wp:positionH>
              <wp:positionV relativeFrom="paragraph">
                <wp:posOffset>-173990</wp:posOffset>
              </wp:positionV>
              <wp:extent cx="2395220" cy="396875"/>
              <wp:effectExtent l="0" t="0" r="0" b="0"/>
              <wp:wrapNone/>
              <wp:docPr id="3843147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CECC88" w14:textId="77777777" w:rsidR="00F67F1F" w:rsidRPr="000C041B" w:rsidRDefault="00F67F1F" w:rsidP="00122493">
                          <w:pPr>
                            <w:ind w:right="423"/>
                            <w:jc w:val="center"/>
                            <w:rPr>
                              <w:rFonts w:cs="Arial"/>
                              <w:b/>
                              <w:color w:val="EEECE1"/>
                              <w:sz w:val="6"/>
                              <w:szCs w:val="6"/>
                            </w:rPr>
                          </w:pPr>
                          <w:r w:rsidRPr="000C041B">
                            <w:rPr>
                              <w:rFonts w:cs="Arial"/>
                              <w:b/>
                              <w:color w:val="EEECE1"/>
                              <w:sz w:val="6"/>
                              <w:szCs w:val="6"/>
                            </w:rPr>
                            <w:t xml:space="preserve">        </w:t>
                          </w:r>
                        </w:p>
                        <w:p w14:paraId="37894530" w14:textId="77777777" w:rsidR="00F67F1F" w:rsidRPr="00D15988" w:rsidRDefault="00F67F1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8301CBA" w14:textId="77777777" w:rsidR="00F67F1F" w:rsidRPr="007336C7" w:rsidRDefault="00F67F1F" w:rsidP="00122493">
                          <w:pPr>
                            <w:ind w:right="423"/>
                            <w:rPr>
                              <w:rFonts w:cs="Arial"/>
                            </w:rPr>
                          </w:pPr>
                        </w:p>
                        <w:p w14:paraId="58CAE0B0" w14:textId="77777777" w:rsidR="00F67F1F" w:rsidRPr="00267F53" w:rsidRDefault="00F67F1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5BBFF" id="AutoShape 5"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2BCECC88" w14:textId="77777777" w:rsidR="00F67F1F" w:rsidRPr="000C041B" w:rsidRDefault="00F67F1F" w:rsidP="00122493">
                    <w:pPr>
                      <w:ind w:right="423"/>
                      <w:jc w:val="center"/>
                      <w:rPr>
                        <w:rFonts w:cs="Arial"/>
                        <w:b/>
                        <w:color w:val="EEECE1"/>
                        <w:sz w:val="6"/>
                        <w:szCs w:val="6"/>
                      </w:rPr>
                    </w:pPr>
                    <w:r w:rsidRPr="000C041B">
                      <w:rPr>
                        <w:rFonts w:cs="Arial"/>
                        <w:b/>
                        <w:color w:val="EEECE1"/>
                        <w:sz w:val="6"/>
                        <w:szCs w:val="6"/>
                      </w:rPr>
                      <w:t xml:space="preserve">        </w:t>
                    </w:r>
                  </w:p>
                  <w:p w14:paraId="37894530" w14:textId="77777777" w:rsidR="00F67F1F" w:rsidRPr="00D15988" w:rsidRDefault="00F67F1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8301CBA" w14:textId="77777777" w:rsidR="00F67F1F" w:rsidRPr="007336C7" w:rsidRDefault="00F67F1F" w:rsidP="00122493">
                    <w:pPr>
                      <w:ind w:right="423"/>
                      <w:rPr>
                        <w:rFonts w:cs="Arial"/>
                      </w:rPr>
                    </w:pPr>
                  </w:p>
                  <w:p w14:paraId="58CAE0B0" w14:textId="77777777" w:rsidR="00F67F1F" w:rsidRPr="00267F53" w:rsidRDefault="00F67F1F" w:rsidP="00122493"/>
                </w:txbxContent>
              </v:textbox>
            </v:roundrect>
          </w:pict>
        </mc:Fallback>
      </mc:AlternateContent>
    </w:r>
    <w:r w:rsidR="00F67F1F">
      <w:t xml:space="preserve">             </w:t>
    </w:r>
  </w:p>
  <w:p w14:paraId="7D37ED16" w14:textId="77777777" w:rsidR="00F67F1F" w:rsidRDefault="00F67F1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434DA">
      <w:rPr>
        <w:noProof/>
      </w:rPr>
      <w:drawing>
        <wp:inline distT="0" distB="0" distL="0" distR="0" wp14:anchorId="65205946" wp14:editId="74CA8126">
          <wp:extent cx="2196465" cy="47879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465" cy="4787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848629">
    <w:abstractNumId w:val="25"/>
  </w:num>
  <w:num w:numId="2" w16cid:durableId="964846934">
    <w:abstractNumId w:val="12"/>
  </w:num>
  <w:num w:numId="3" w16cid:durableId="2068986715">
    <w:abstractNumId w:val="27"/>
  </w:num>
  <w:num w:numId="4" w16cid:durableId="1222985402">
    <w:abstractNumId w:val="17"/>
  </w:num>
  <w:num w:numId="5" w16cid:durableId="458570335">
    <w:abstractNumId w:val="18"/>
  </w:num>
  <w:num w:numId="6" w16cid:durableId="7097650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54048">
    <w:abstractNumId w:val="24"/>
  </w:num>
  <w:num w:numId="8" w16cid:durableId="1759592518">
    <w:abstractNumId w:val="21"/>
  </w:num>
  <w:num w:numId="9" w16cid:durableId="6314435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522113">
    <w:abstractNumId w:val="16"/>
  </w:num>
  <w:num w:numId="11" w16cid:durableId="716392242">
    <w:abstractNumId w:val="15"/>
  </w:num>
  <w:num w:numId="12" w16cid:durableId="315450909">
    <w:abstractNumId w:val="10"/>
  </w:num>
  <w:num w:numId="13" w16cid:durableId="1890727297">
    <w:abstractNumId w:val="9"/>
  </w:num>
  <w:num w:numId="14" w16cid:durableId="2126730777">
    <w:abstractNumId w:val="7"/>
  </w:num>
  <w:num w:numId="15" w16cid:durableId="1738749780">
    <w:abstractNumId w:val="6"/>
  </w:num>
  <w:num w:numId="16" w16cid:durableId="1104957789">
    <w:abstractNumId w:val="5"/>
  </w:num>
  <w:num w:numId="17" w16cid:durableId="499006977">
    <w:abstractNumId w:val="4"/>
  </w:num>
  <w:num w:numId="18" w16cid:durableId="1510943703">
    <w:abstractNumId w:val="8"/>
  </w:num>
  <w:num w:numId="19" w16cid:durableId="1823353750">
    <w:abstractNumId w:val="3"/>
  </w:num>
  <w:num w:numId="20" w16cid:durableId="929391020">
    <w:abstractNumId w:val="2"/>
  </w:num>
  <w:num w:numId="21" w16cid:durableId="332420179">
    <w:abstractNumId w:val="1"/>
  </w:num>
  <w:num w:numId="22" w16cid:durableId="236982181">
    <w:abstractNumId w:val="0"/>
  </w:num>
  <w:num w:numId="23" w16cid:durableId="1875576675">
    <w:abstractNumId w:val="19"/>
  </w:num>
  <w:num w:numId="24" w16cid:durableId="1095713692">
    <w:abstractNumId w:val="26"/>
  </w:num>
  <w:num w:numId="25" w16cid:durableId="1307856963">
    <w:abstractNumId w:val="20"/>
  </w:num>
  <w:num w:numId="26" w16cid:durableId="513348106">
    <w:abstractNumId w:val="13"/>
  </w:num>
  <w:num w:numId="27" w16cid:durableId="1083796770">
    <w:abstractNumId w:val="11"/>
  </w:num>
  <w:num w:numId="28" w16cid:durableId="185561376">
    <w:abstractNumId w:val="22"/>
  </w:num>
  <w:num w:numId="29" w16cid:durableId="1230189656">
    <w:abstractNumId w:val="23"/>
  </w:num>
  <w:num w:numId="30" w16cid:durableId="2064979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062"/>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BE1"/>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15BA"/>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2887"/>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01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0E8E"/>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54"/>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94D"/>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B5D"/>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749"/>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44A9"/>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824"/>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513"/>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2BD"/>
    <w:rsid w:val="003926B1"/>
    <w:rsid w:val="00392CA3"/>
    <w:rsid w:val="00392DCD"/>
    <w:rsid w:val="0039326E"/>
    <w:rsid w:val="00393BB4"/>
    <w:rsid w:val="00393FD8"/>
    <w:rsid w:val="0039416B"/>
    <w:rsid w:val="0039436A"/>
    <w:rsid w:val="00394C6F"/>
    <w:rsid w:val="003958A6"/>
    <w:rsid w:val="00395C6A"/>
    <w:rsid w:val="00396768"/>
    <w:rsid w:val="0039687F"/>
    <w:rsid w:val="00396DEB"/>
    <w:rsid w:val="0039758D"/>
    <w:rsid w:val="003A040F"/>
    <w:rsid w:val="003A106B"/>
    <w:rsid w:val="003A1189"/>
    <w:rsid w:val="003A1DCF"/>
    <w:rsid w:val="003A223D"/>
    <w:rsid w:val="003A267A"/>
    <w:rsid w:val="003A291B"/>
    <w:rsid w:val="003A2956"/>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82"/>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4800"/>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CB"/>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0722"/>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87CF6"/>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59F"/>
    <w:rsid w:val="004976D1"/>
    <w:rsid w:val="00497AD8"/>
    <w:rsid w:val="00497D2D"/>
    <w:rsid w:val="004A08B8"/>
    <w:rsid w:val="004A108F"/>
    <w:rsid w:val="004A1871"/>
    <w:rsid w:val="004A2233"/>
    <w:rsid w:val="004A2A03"/>
    <w:rsid w:val="004A2B1F"/>
    <w:rsid w:val="004A348F"/>
    <w:rsid w:val="004A38F0"/>
    <w:rsid w:val="004A4626"/>
    <w:rsid w:val="004A4BA7"/>
    <w:rsid w:val="004A56B5"/>
    <w:rsid w:val="004A6AD5"/>
    <w:rsid w:val="004A6D6D"/>
    <w:rsid w:val="004A77A1"/>
    <w:rsid w:val="004B0A7E"/>
    <w:rsid w:val="004B0E50"/>
    <w:rsid w:val="004B21CF"/>
    <w:rsid w:val="004B2B4F"/>
    <w:rsid w:val="004B2CC8"/>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5B97"/>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0923"/>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4DA"/>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25D"/>
    <w:rsid w:val="007548DB"/>
    <w:rsid w:val="007551A2"/>
    <w:rsid w:val="00755931"/>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680"/>
    <w:rsid w:val="007B3815"/>
    <w:rsid w:val="007B46D2"/>
    <w:rsid w:val="007B49AC"/>
    <w:rsid w:val="007B4EEC"/>
    <w:rsid w:val="007B538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624"/>
    <w:rsid w:val="00930722"/>
    <w:rsid w:val="009312C8"/>
    <w:rsid w:val="00931431"/>
    <w:rsid w:val="00931484"/>
    <w:rsid w:val="009326E2"/>
    <w:rsid w:val="0093366C"/>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30F"/>
    <w:rsid w:val="00966347"/>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8BA"/>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62"/>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4DF"/>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3446"/>
    <w:rsid w:val="00A350D0"/>
    <w:rsid w:val="00A3608D"/>
    <w:rsid w:val="00A366FA"/>
    <w:rsid w:val="00A368EA"/>
    <w:rsid w:val="00A36C71"/>
    <w:rsid w:val="00A36D04"/>
    <w:rsid w:val="00A36FC2"/>
    <w:rsid w:val="00A37D4F"/>
    <w:rsid w:val="00A40448"/>
    <w:rsid w:val="00A41017"/>
    <w:rsid w:val="00A41B36"/>
    <w:rsid w:val="00A41E88"/>
    <w:rsid w:val="00A420DD"/>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D14"/>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673"/>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BFF"/>
    <w:rsid w:val="00B47D0F"/>
    <w:rsid w:val="00B5040B"/>
    <w:rsid w:val="00B508AD"/>
    <w:rsid w:val="00B51B78"/>
    <w:rsid w:val="00B524C5"/>
    <w:rsid w:val="00B52EA8"/>
    <w:rsid w:val="00B53156"/>
    <w:rsid w:val="00B53E63"/>
    <w:rsid w:val="00B54213"/>
    <w:rsid w:val="00B5474B"/>
    <w:rsid w:val="00B54DE1"/>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14D"/>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3DDE"/>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B39"/>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B6D"/>
    <w:rsid w:val="00D31EDA"/>
    <w:rsid w:val="00D3353E"/>
    <w:rsid w:val="00D3391A"/>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705"/>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564E"/>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407"/>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3BB"/>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7EEC"/>
    <w:rsid w:val="00EA1002"/>
    <w:rsid w:val="00EA1EF0"/>
    <w:rsid w:val="00EA2A38"/>
    <w:rsid w:val="00EA3E10"/>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46"/>
    <w:rsid w:val="00F149C4"/>
    <w:rsid w:val="00F169ED"/>
    <w:rsid w:val="00F17968"/>
    <w:rsid w:val="00F17A8B"/>
    <w:rsid w:val="00F219AA"/>
    <w:rsid w:val="00F21BB5"/>
    <w:rsid w:val="00F2238D"/>
    <w:rsid w:val="00F232B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A79"/>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67F1F"/>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835"/>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589"/>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797FD"/>
  <w15:docId w15:val="{640D49B7-DD54-DB45-BB29-187226E0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55931"/>
    <w:rPr>
      <w:color w:val="605E5C"/>
      <w:shd w:val="clear" w:color="auto" w:fill="E1DFDD"/>
    </w:rPr>
  </w:style>
  <w:style w:type="paragraph" w:customStyle="1" w:styleId="DocumentBody">
    <w:name w:val="DocumentBody"/>
    <w:basedOn w:val="a"/>
    <w:link w:val="DocumentBody0"/>
    <w:qFormat/>
    <w:rsid w:val="00A33446"/>
    <w:rPr>
      <w:rFonts w:ascii="Arial" w:eastAsia="Calibri" w:hAnsi="Arial"/>
      <w:sz w:val="20"/>
      <w:szCs w:val="20"/>
      <w:lang w:eastAsia="en-US"/>
    </w:rPr>
  </w:style>
  <w:style w:type="character" w:customStyle="1" w:styleId="DocumentBody0">
    <w:name w:val="DocumentBody Знак"/>
    <w:link w:val="DocumentBody"/>
    <w:rsid w:val="00A33446"/>
    <w:rPr>
      <w:rFonts w:ascii="Arial" w:eastAsia="Calibri" w:hAnsi="Arial"/>
      <w:lang w:eastAsia="en-US"/>
    </w:rPr>
  </w:style>
  <w:style w:type="character" w:customStyle="1" w:styleId="DocumentOriginalLink">
    <w:name w:val="Document_OriginalLink"/>
    <w:uiPriority w:val="1"/>
    <w:qFormat/>
    <w:rsid w:val="00A33446"/>
    <w:rPr>
      <w:rFonts w:ascii="Arial" w:hAnsi="Arial"/>
      <w:b w:val="0"/>
      <w:color w:val="0000FF"/>
      <w:sz w:val="18"/>
      <w:u w:val="single"/>
    </w:rPr>
  </w:style>
  <w:style w:type="character" w:customStyle="1" w:styleId="DocumentSource">
    <w:name w:val="Document_Source"/>
    <w:uiPriority w:val="1"/>
    <w:qFormat/>
    <w:rsid w:val="00A33446"/>
    <w:rPr>
      <w:rFonts w:ascii="Arial" w:hAnsi="Arial"/>
      <w:b w:val="0"/>
      <w:i/>
      <w:sz w:val="22"/>
    </w:rPr>
  </w:style>
  <w:style w:type="character" w:customStyle="1" w:styleId="DocumentName">
    <w:name w:val="Document_Name"/>
    <w:uiPriority w:val="1"/>
    <w:qFormat/>
    <w:rsid w:val="00A33446"/>
    <w:rPr>
      <w:rFonts w:ascii="Arial" w:hAnsi="Arial"/>
      <w:b/>
      <w:caps/>
      <w:smallCaps w:val="0"/>
      <w:sz w:val="24"/>
    </w:rPr>
  </w:style>
  <w:style w:type="paragraph" w:customStyle="1" w:styleId="DocumentAuthor">
    <w:name w:val="DocumentAuthor"/>
    <w:basedOn w:val="a"/>
    <w:next w:val="a"/>
    <w:link w:val="DocumentAuthorChar"/>
    <w:qFormat/>
    <w:rsid w:val="0096630F"/>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96630F"/>
    <w:rPr>
      <w:rFonts w:ascii="Arial" w:eastAsia="Calibri" w:hAnsi="Arial"/>
      <w:sz w:val="16"/>
      <w:lang w:eastAsia="en-US"/>
    </w:rPr>
  </w:style>
  <w:style w:type="paragraph" w:styleId="aff8">
    <w:name w:val="Revision"/>
    <w:hidden/>
    <w:uiPriority w:val="99"/>
    <w:semiHidden/>
    <w:rsid w:val="00F232B7"/>
    <w:rPr>
      <w:sz w:val="24"/>
      <w:szCs w:val="24"/>
      <w:lang w:val="ru-RU" w:eastAsia="ru-RU"/>
    </w:rPr>
  </w:style>
  <w:style w:type="character" w:customStyle="1" w:styleId="NavigationLink">
    <w:name w:val="Navigation_Link"/>
    <w:uiPriority w:val="1"/>
    <w:qFormat/>
    <w:rsid w:val="0039436A"/>
    <w:rPr>
      <w:rFonts w:ascii="Arial" w:hAnsi="Arial"/>
      <w:color w:val="0000FF"/>
      <w:sz w:val="18"/>
      <w:u w:val="single"/>
    </w:rPr>
  </w:style>
  <w:style w:type="character" w:customStyle="1" w:styleId="DocumentDate">
    <w:name w:val="Document_Date"/>
    <w:uiPriority w:val="1"/>
    <w:qFormat/>
    <w:rsid w:val="0039436A"/>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0673884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8553463">
      <w:bodyDiv w:val="1"/>
      <w:marLeft w:val="0"/>
      <w:marRight w:val="0"/>
      <w:marTop w:val="0"/>
      <w:marBottom w:val="0"/>
      <w:divBdr>
        <w:top w:val="none" w:sz="0" w:space="0" w:color="auto"/>
        <w:left w:val="none" w:sz="0" w:space="0" w:color="auto"/>
        <w:bottom w:val="none" w:sz="0" w:space="0" w:color="auto"/>
        <w:right w:val="none" w:sz="0" w:space="0" w:color="auto"/>
      </w:divBdr>
      <w:divsChild>
        <w:div w:id="438377756">
          <w:marLeft w:val="0"/>
          <w:marRight w:val="0"/>
          <w:marTop w:val="0"/>
          <w:marBottom w:val="240"/>
          <w:divBdr>
            <w:top w:val="none" w:sz="0" w:space="0" w:color="auto"/>
            <w:left w:val="none" w:sz="0" w:space="0" w:color="auto"/>
            <w:bottom w:val="none" w:sz="0" w:space="0" w:color="auto"/>
            <w:right w:val="none" w:sz="0" w:space="0" w:color="auto"/>
          </w:divBdr>
        </w:div>
        <w:div w:id="498082363">
          <w:marLeft w:val="0"/>
          <w:marRight w:val="0"/>
          <w:marTop w:val="0"/>
          <w:marBottom w:val="24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5424211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61265208">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91983575">
      <w:bodyDiv w:val="1"/>
      <w:marLeft w:val="0"/>
      <w:marRight w:val="0"/>
      <w:marTop w:val="0"/>
      <w:marBottom w:val="0"/>
      <w:divBdr>
        <w:top w:val="none" w:sz="0" w:space="0" w:color="auto"/>
        <w:left w:val="none" w:sz="0" w:space="0" w:color="auto"/>
        <w:bottom w:val="none" w:sz="0" w:space="0" w:color="auto"/>
        <w:right w:val="none" w:sz="0" w:space="0" w:color="auto"/>
      </w:divBdr>
      <w:divsChild>
        <w:div w:id="160630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50521/sovfed-857797209.html" TargetMode="External"/><Relationship Id="rId18" Type="http://schemas.openxmlformats.org/officeDocument/2006/relationships/hyperlink" Target="https://arb.ru/b2b/press/t_bank_zapustil_programmu_dolgosrochnykh_sberezheniy_s_gospodderzhkoy_do_360_000-10685519/" TargetMode="External"/><Relationship Id="rId26" Type="http://schemas.openxmlformats.org/officeDocument/2006/relationships/hyperlink" Target="https://omskgazzeta.ru/all-news/vtb-proekt-edinoj-karty-omicha-budet-razvivatsja/" TargetMode="External"/><Relationship Id="rId39" Type="http://schemas.openxmlformats.org/officeDocument/2006/relationships/hyperlink" Target="https://www.gazeta.ru/social/news/2025/05/21/25839494.shtml" TargetMode="External"/><Relationship Id="rId21" Type="http://schemas.openxmlformats.org/officeDocument/2006/relationships/hyperlink" Target="https://www.kommersant.ru/doc/7737018" TargetMode="External"/><Relationship Id="rId34" Type="http://schemas.openxmlformats.org/officeDocument/2006/relationships/hyperlink" Target="https://news.ru/vlast/v-gosdume-rasskazali-grozit-li-rossiyanam-otmena-pensij" TargetMode="External"/><Relationship Id="rId42" Type="http://schemas.openxmlformats.org/officeDocument/2006/relationships/hyperlink" Target="https://bankiros.ru/news/otmena-pensij-dla-bezdetnyh-ekonomist-otvetil-iniciatoram-idei-18167" TargetMode="External"/><Relationship Id="rId47" Type="http://schemas.openxmlformats.org/officeDocument/2006/relationships/hyperlink" Target="https://chuvashianews.ru/news/pensionerov-s-23-maya-zhdyot-vazhnoe-izmenenie-proindeksiruyut-pensii-dlya-vseh-kto-starshe-59-let/" TargetMode="External"/><Relationship Id="rId50" Type="http://schemas.openxmlformats.org/officeDocument/2006/relationships/hyperlink" Target="https://www.kommersant.ru/doc/7712563" TargetMode="External"/><Relationship Id="rId55" Type="http://schemas.openxmlformats.org/officeDocument/2006/relationships/hyperlink" Target="https://lsm.kz/ustojchivost-pensioonoi-sistemy-mnenie"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nterfax.ru/russia/1026963" TargetMode="External"/><Relationship Id="rId29" Type="http://schemas.openxmlformats.org/officeDocument/2006/relationships/hyperlink" Target="https://rg.ru/2025/05/21/prichastnye-k-ekstremizmu-smogut-poluchat-pensii-tolko-cherez-specschet.html" TargetMode="External"/><Relationship Id="rId11" Type="http://schemas.openxmlformats.org/officeDocument/2006/relationships/hyperlink" Target="https://pensiya.pro/news/npf-lish-na-6-ispolzuyut-limity-dlya-pokupki-akczij-bank-rossii/" TargetMode="External"/><Relationship Id="rId24" Type="http://schemas.openxmlformats.org/officeDocument/2006/relationships/hyperlink" Target="https://togliatti24.ru/togliatti/view/tri-vozmoznosti-dla-povysenia-pensionnyh-vyplat-kak-uvelicit-svou-pensiu-na-8-tysac-rublej-rasskazali-eksperty-ludej-pensionnogo-vozrasta-zdet-priatnaa-novost" TargetMode="External"/><Relationship Id="rId32" Type="http://schemas.openxmlformats.org/officeDocument/2006/relationships/hyperlink" Target="https://tass.ru/obschestvo/24011853" TargetMode="External"/><Relationship Id="rId37" Type="http://schemas.openxmlformats.org/officeDocument/2006/relationships/hyperlink" Target="https://news.ru/society/v-rossii-predlozhili-sovsem-otmenit-pensii-chto-izvestno-reakciya-gosdumy" TargetMode="External"/><Relationship Id="rId40" Type="http://schemas.openxmlformats.org/officeDocument/2006/relationships/hyperlink" Target="https://rtvi.com/news/ne-narozhal-sdohnesh-v-gosdume-otvetili-na-prizyv-otmenit-pensii/" TargetMode="External"/><Relationship Id="rId45" Type="http://schemas.openxmlformats.org/officeDocument/2006/relationships/hyperlink" Target="https://primpress.ru/article/123115" TargetMode="External"/><Relationship Id="rId53" Type="http://schemas.openxmlformats.org/officeDocument/2006/relationships/hyperlink" Target="https://vc.ru/money/2000296-gosudarstvo-prizyvaet-k-samostoyatelnym-pensionnym-sberezheniyam" TargetMode="External"/><Relationship Id="rId58" Type="http://schemas.openxmlformats.org/officeDocument/2006/relationships/hyperlink" Target="https://www.gorod.lv/novosti/357651-initsiativa-na-manabalsslv-dosrochnaya-pensiya-dlya-pedagogov-s-35-letnim-stazhem"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pensiya.pro/news/npf-sovkombanka-nachnet-rabotat-s-nakopitelnoj-chastyu-pensii/" TargetMode="External"/><Relationship Id="rId14" Type="http://schemas.openxmlformats.org/officeDocument/2006/relationships/hyperlink" Target="https://tass.ru/ekonomika/24005973" TargetMode="External"/><Relationship Id="rId22" Type="http://schemas.openxmlformats.org/officeDocument/2006/relationships/hyperlink" Target="https://gorod48.ru/news/1970765/?erid=F7NfYUJCUneRJUWP9FdK" TargetMode="External"/><Relationship Id="rId27" Type="http://schemas.openxmlformats.org/officeDocument/2006/relationships/hyperlink" Target="https://sn-gazeta.ru/rekomendatsii/smolyane-vnesli-v-programmu-dolgosrochnyh-sberezheniy-840-mln-rubley/" TargetMode="External"/><Relationship Id="rId30" Type="http://schemas.openxmlformats.org/officeDocument/2006/relationships/hyperlink" Target="https://tass.ru/obschestvo/24003101" TargetMode="External"/><Relationship Id="rId35" Type="http://schemas.openxmlformats.org/officeDocument/2006/relationships/hyperlink" Target="https://news.ru/vlast/v-gosdume-otvetili-na-ideyu-mardana-lishit-bezdetnyh-rossiyan-pensij" TargetMode="External"/><Relationship Id="rId43" Type="http://schemas.openxmlformats.org/officeDocument/2006/relationships/hyperlink" Target="https://pensiya.pro/kak-poluchit-nakopitelnuyu-pensiyu-do-vyhoda-na-pensiyu-instrukcziya/" TargetMode="External"/><Relationship Id="rId48" Type="http://schemas.openxmlformats.org/officeDocument/2006/relationships/hyperlink" Target="https://murmansk.aif.ru/society/bilety-v-leto-nerabotayushchie-pensionery-mogut-kompensirovat-proezd-v-otpusk" TargetMode="External"/><Relationship Id="rId56" Type="http://schemas.openxmlformats.org/officeDocument/2006/relationships/hyperlink" Target="https://www.nur.kz/nurfin/pension/2247360-o-srednem-razmere-gospensii-rasskazali-v-kazahstane/" TargetMode="External"/><Relationship Id="rId64" Type="http://schemas.openxmlformats.org/officeDocument/2006/relationships/theme" Target="theme/theme1.xml"/><Relationship Id="rId8" Type="http://schemas.openxmlformats.org/officeDocument/2006/relationships/hyperlink" Target="https://www.napf.ru/news/napf_news/prezident-napf-rasskazal-o-zashchite-pensionnykh-nakopleniy/" TargetMode="External"/><Relationship Id="rId51" Type="http://schemas.openxmlformats.org/officeDocument/2006/relationships/hyperlink" Target="https://www.kommersant.ru/doc/7712566" TargetMode="External"/><Relationship Id="rId3" Type="http://schemas.openxmlformats.org/officeDocument/2006/relationships/settings" Target="settings.xml"/><Relationship Id="rId12" Type="http://schemas.openxmlformats.org/officeDocument/2006/relationships/hyperlink" Target="https://raexpert.ru/releases/2025/may21d" TargetMode="External"/><Relationship Id="rId17" Type="http://schemas.openxmlformats.org/officeDocument/2006/relationships/hyperlink" Target="https://www.vedomosti.ru/finance/news/2025/05/21/1111520-npf-t-banka-zapustil" TargetMode="External"/><Relationship Id="rId25" Type="http://schemas.openxmlformats.org/officeDocument/2006/relationships/hyperlink" Target="https://komiinform.ru/news/280852" TargetMode="External"/><Relationship Id="rId33" Type="http://schemas.openxmlformats.org/officeDocument/2006/relationships/hyperlink" Target="https://russian.rt.com/russia/news/1481213-gosduma-razmer-nakopitelnya-pensiya?utm_source=rss&amp;utm_medium=rss&amp;utm_campaign=RSS" TargetMode="External"/><Relationship Id="rId38" Type="http://schemas.openxmlformats.org/officeDocument/2006/relationships/hyperlink" Target="https://nsn.fm/society/deputat-nilov-zayavil-chto-otmena-pensii-usugubit-demograficheskie-problemy" TargetMode="External"/><Relationship Id="rId46" Type="http://schemas.openxmlformats.org/officeDocument/2006/relationships/hyperlink" Target="https://primpress.ru/article/123114" TargetMode="External"/><Relationship Id="rId59" Type="http://schemas.openxmlformats.org/officeDocument/2006/relationships/hyperlink" Target="https://www.dp.ru/a/2025/05/21/pensionnij-kollaps-v-jestonii" TargetMode="External"/><Relationship Id="rId20" Type="http://schemas.openxmlformats.org/officeDocument/2006/relationships/hyperlink" Target="http://pbroker.ru/?p=80205" TargetMode="External"/><Relationship Id="rId41" Type="http://schemas.openxmlformats.org/officeDocument/2006/relationships/hyperlink" Target="https://remarca.ru/news/?n=271662647" TargetMode="External"/><Relationship Id="rId54" Type="http://schemas.openxmlformats.org/officeDocument/2006/relationships/hyperlink" Target="https://ural.aif.ru/economics/vkalyvayut-roboty-kakuyu-zhizn-nam-dast-cifrovaya-transformaciya-ekonomiki?erid=2W5zFGubNTz"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ss.ru/ekonomika/24003759" TargetMode="External"/><Relationship Id="rId23" Type="http://schemas.openxmlformats.org/officeDocument/2006/relationships/hyperlink" Target="https://novostitambova.ru/news/2115243715722/" TargetMode="External"/><Relationship Id="rId28" Type="http://schemas.openxmlformats.org/officeDocument/2006/relationships/hyperlink" Target="https://www.pnp.ru/economics/deputaty-gosdumy-odobrili-popravki-v-zakon-o-pensionnom-obespechenii.html" TargetMode="External"/><Relationship Id="rId36" Type="http://schemas.openxmlformats.org/officeDocument/2006/relationships/hyperlink" Target="https://news.ru/vlast/v-gosdume-otvetili-mardanu-na-ideyu-lishit-bezdetnyh-rossiyan-pensii" TargetMode="External"/><Relationship Id="rId49" Type="http://schemas.openxmlformats.org/officeDocument/2006/relationships/hyperlink" Target="https://www.kommersant.ru/doc/7712576" TargetMode="External"/><Relationship Id="rId57" Type="http://schemas.openxmlformats.org/officeDocument/2006/relationships/hyperlink" Target="https://monocle.ru/2025/05/21/germaniya/" TargetMode="External"/><Relationship Id="rId10" Type="http://schemas.openxmlformats.org/officeDocument/2006/relationships/hyperlink" Target="http://pbroker.ru/?p=80199" TargetMode="External"/><Relationship Id="rId31" Type="http://schemas.openxmlformats.org/officeDocument/2006/relationships/hyperlink" Target="https://tass.ru/obschestvo/24003933" TargetMode="External"/><Relationship Id="rId44" Type="http://schemas.openxmlformats.org/officeDocument/2006/relationships/hyperlink" Target="https://frankmedia.ru/202165" TargetMode="External"/><Relationship Id="rId52" Type="http://schemas.openxmlformats.org/officeDocument/2006/relationships/hyperlink" Target="https://www.kommersant.ru/doc/7712558" TargetMode="External"/><Relationship Id="rId60" Type="http://schemas.openxmlformats.org/officeDocument/2006/relationships/hyperlink" Target="https://pensiya.pro/news/upravlyayushhij-pensionnymi-aktivami-viskonsina-izbavilsya-ot-investiczij-v-bitkoin/" TargetMode="External"/><Relationship Id="rId4" Type="http://schemas.openxmlformats.org/officeDocument/2006/relationships/webSettings" Target="webSettings.xml"/><Relationship Id="rId9" Type="http://schemas.openxmlformats.org/officeDocument/2006/relationships/hyperlink" Target="https://rbanews.ru/sergej-belyakov-oboznachil-rol-korporativnyx-pensionnyx-programm-v-razvitii-ekonom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42124</Words>
  <Characters>240111</Characters>
  <Application>Microsoft Office Word</Application>
  <DocSecurity>0</DocSecurity>
  <Lines>2000</Lines>
  <Paragraphs>563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281672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2009-04-02T10:14:00Z</cp:lastPrinted>
  <dcterms:created xsi:type="dcterms:W3CDTF">2025-05-22T04:36:00Z</dcterms:created>
  <dcterms:modified xsi:type="dcterms:W3CDTF">2025-05-22T04:36:00Z</dcterms:modified>
  <cp:category>НАПФ</cp:category>
  <cp:contentStatus>И-Консалтинг</cp:contentStatus>
</cp:coreProperties>
</file>